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bookmarkStart w:id="0" w:name="_GoBack"/>
      <w:bookmarkEnd w:id="0"/>
      <w:r>
        <w:rPr>
          <w:color w:val="000000"/>
          <w:sz w:val="28"/>
        </w:rPr>
        <w:t xml:space="preserve">                                                                                                               </w:t>
      </w:r>
      <w:r>
        <w:rPr>
          <w:color w:val="000000"/>
        </w:rPr>
        <w:t xml:space="preserve">  Утверждено:</w:t>
      </w:r>
    </w:p>
    <w:p w:rsidR="00BC081D" w:rsidRDefault="005F4985">
      <w:pPr>
        <w:pStyle w:val="Textbody"/>
        <w:spacing w:after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заведующий МЬДОУ детский сад</w:t>
      </w:r>
    </w:p>
    <w:p w:rsidR="00BC081D" w:rsidRDefault="005F4985">
      <w:pPr>
        <w:pStyle w:val="Textbody"/>
        <w:spacing w:after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</w:t>
      </w:r>
      <w:r>
        <w:rPr>
          <w:color w:val="000000"/>
        </w:rPr>
        <w:t xml:space="preserve">        № 5 «Звоночек»</w:t>
      </w:r>
    </w:p>
    <w:p w:rsidR="00BC081D" w:rsidRDefault="005F4985">
      <w:pPr>
        <w:pStyle w:val="Textbody"/>
        <w:spacing w:after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_____________В.М.Ракитянская                                </w:t>
      </w:r>
    </w:p>
    <w:p w:rsidR="00BC081D" w:rsidRDefault="005F4985">
      <w:pPr>
        <w:pStyle w:val="Textbody"/>
        <w:spacing w:after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>
        <w:rPr>
          <w:color w:val="000000"/>
        </w:rPr>
        <w:t xml:space="preserve">                                    Приказ № 99а от 05.09.2013 г.</w:t>
      </w:r>
    </w:p>
    <w:p w:rsidR="00BC081D" w:rsidRDefault="00BC081D">
      <w:pPr>
        <w:pStyle w:val="Textbody"/>
        <w:spacing w:after="0"/>
        <w:jc w:val="both"/>
        <w:rPr>
          <w:color w:val="000000"/>
        </w:rPr>
      </w:pPr>
    </w:p>
    <w:p w:rsidR="00BC081D" w:rsidRDefault="00BC081D">
      <w:pPr>
        <w:pStyle w:val="Textbody"/>
        <w:spacing w:after="0"/>
        <w:jc w:val="both"/>
        <w:rPr>
          <w:color w:val="000000"/>
        </w:rPr>
      </w:pPr>
    </w:p>
    <w:p w:rsidR="00BC081D" w:rsidRDefault="005F4985">
      <w:pPr>
        <w:pStyle w:val="Textbody"/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ПОЛОЖЕНИЕ О ТВОРЧЕСКОЙ ГРУППЕ</w:t>
      </w:r>
    </w:p>
    <w:p w:rsidR="00BC081D" w:rsidRDefault="005F4985">
      <w:pPr>
        <w:pStyle w:val="Textbody"/>
        <w:spacing w:after="0"/>
        <w:jc w:val="both"/>
      </w:pPr>
      <w:r>
        <w:rPr>
          <w:b/>
          <w:color w:val="000000"/>
          <w:sz w:val="28"/>
        </w:rPr>
        <w:t>по введению</w:t>
      </w:r>
      <w:r>
        <w:rPr>
          <w:color w:val="000000"/>
        </w:rPr>
        <w:t xml:space="preserve"> </w:t>
      </w:r>
      <w:r>
        <w:rPr>
          <w:b/>
          <w:color w:val="000000"/>
          <w:sz w:val="28"/>
        </w:rPr>
        <w:t>ФГОС  ДО</w:t>
      </w:r>
    </w:p>
    <w:p w:rsidR="00BC081D" w:rsidRDefault="00BC081D">
      <w:pPr>
        <w:pStyle w:val="Textbody"/>
        <w:spacing w:after="0"/>
        <w:jc w:val="both"/>
        <w:rPr>
          <w:color w:val="000000"/>
        </w:rPr>
      </w:pPr>
    </w:p>
    <w:p w:rsidR="00BC081D" w:rsidRDefault="005F4985">
      <w:pPr>
        <w:pStyle w:val="Textbody"/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1. Общие положения.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Настоящее положение регламентирует деятельность творческой группы Муниципального бюджетного дошкольного образователь</w:t>
      </w:r>
      <w:r>
        <w:rPr>
          <w:color w:val="000000"/>
          <w:sz w:val="28"/>
        </w:rPr>
        <w:t>ного учреждения детский сад № 5 «Звоночек».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Положение разработано в соответствии со статьей 30 Конституции Российской Федерации, статьей 64 Закона Российской Федерации от 10 июля 2013 г. № 3266-1 «Об образовании в Российской Федерации», статьей 53 Трудово</w:t>
      </w:r>
      <w:r>
        <w:rPr>
          <w:color w:val="000000"/>
          <w:sz w:val="28"/>
        </w:rPr>
        <w:t>го Кодекса Российской Федерации.</w:t>
      </w:r>
    </w:p>
    <w:p w:rsidR="00BC081D" w:rsidRDefault="005F4985">
      <w:pPr>
        <w:pStyle w:val="Textbody"/>
        <w:spacing w:after="0"/>
        <w:jc w:val="both"/>
      </w:pPr>
      <w:r>
        <w:rPr>
          <w:color w:val="000000"/>
          <w:sz w:val="28"/>
        </w:rPr>
        <w:t>Деятельность творческой группы осуществляется в соответствии с действующим законодательством Российской Федерации в области образования, Устава МБ</w:t>
      </w:r>
      <w:r>
        <w:rPr>
          <w:sz w:val="28"/>
        </w:rPr>
        <w:t>ДОУ детский сад № 5 «Звоночек», нормативными правовыми документами об образов</w:t>
      </w:r>
      <w:r>
        <w:rPr>
          <w:sz w:val="28"/>
        </w:rPr>
        <w:t>ании,</w:t>
      </w:r>
      <w:r>
        <w:t xml:space="preserve"> </w:t>
      </w:r>
      <w:r>
        <w:rPr>
          <w:sz w:val="28"/>
        </w:rPr>
        <w:t>настоящего Положения</w:t>
      </w:r>
      <w:r>
        <w:rPr>
          <w:color w:val="000000"/>
          <w:sz w:val="28"/>
        </w:rPr>
        <w:t>.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В состав творческой группы входят:                                                                                                     заведующий МБДОУ (председатель), члены группы: педагоги МБДОУ.</w:t>
      </w:r>
    </w:p>
    <w:p w:rsidR="00BC081D" w:rsidRDefault="005F4985">
      <w:pPr>
        <w:pStyle w:val="Textbody"/>
        <w:spacing w:after="0"/>
        <w:jc w:val="both"/>
      </w:pPr>
      <w:r>
        <w:rPr>
          <w:color w:val="000000"/>
          <w:sz w:val="28"/>
        </w:rPr>
        <w:t>Деятельность творческой группы</w:t>
      </w:r>
      <w:r>
        <w:rPr>
          <w:color w:val="000000"/>
          <w:sz w:val="28"/>
        </w:rPr>
        <w:t xml:space="preserve"> направлена на совершенствование методического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и профессионального мастерства, организацию взаимопомощи в воспитании и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обучении детей по программе «Детство» под редакцией                          Т.И. Бабаевой,А.Г. Гогоберидзе, З.А. Михайловой.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Срок дейст</w:t>
      </w:r>
      <w:r>
        <w:rPr>
          <w:color w:val="000000"/>
          <w:sz w:val="28"/>
        </w:rPr>
        <w:t>вия данного положения не ограничен.</w:t>
      </w:r>
    </w:p>
    <w:p w:rsidR="00BC081D" w:rsidRDefault="005F4985">
      <w:pPr>
        <w:pStyle w:val="Textbody"/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2. Задачи творческой группы</w:t>
      </w:r>
    </w:p>
    <w:p w:rsidR="00BC081D" w:rsidRDefault="005F4985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2.1.Разработать план введения ФГОС в МБДОУ детский сад № 5 «Звоночек» в срок до 01.12.2013 года.</w:t>
      </w:r>
    </w:p>
    <w:p w:rsidR="00BC081D" w:rsidRDefault="005F4985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2.2.Ознакомить педагогов и родителей (законных представителей) с ФГОС ДО.</w:t>
      </w:r>
    </w:p>
    <w:p w:rsidR="00BC081D" w:rsidRDefault="005F4985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 xml:space="preserve">2.3.Организовать </w:t>
      </w:r>
      <w:r>
        <w:rPr>
          <w:sz w:val="28"/>
        </w:rPr>
        <w:t>комплексное введение ФГОС ДО в воспитательно-образовательный процесс МБДОУ детский сад № 5 «Звоночек».</w:t>
      </w:r>
    </w:p>
    <w:p w:rsidR="00BC081D" w:rsidRDefault="005F4985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2.4.Организовать планирование организованной образовательной, деятельности по комплексно-тематическому принципу.</w:t>
      </w:r>
    </w:p>
    <w:p w:rsidR="00BC081D" w:rsidRDefault="005F4985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2.5.Разработать методическую документаци</w:t>
      </w:r>
      <w:r>
        <w:rPr>
          <w:sz w:val="28"/>
        </w:rPr>
        <w:t>ю:                                                  конспекты образовательной деятельности, учебных пособий, дидактических рекомендаций для педагогов и др.</w:t>
      </w:r>
    </w:p>
    <w:p w:rsidR="00BC081D" w:rsidRDefault="005F4985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2.7. Повышение квалификации и профессионального мастерства педагогов.</w:t>
      </w:r>
    </w:p>
    <w:p w:rsidR="00BC081D" w:rsidRDefault="005F4985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2.8.Организация открытых мероп</w:t>
      </w:r>
      <w:r>
        <w:rPr>
          <w:sz w:val="28"/>
        </w:rPr>
        <w:t>риятий организованной образовательной деятельности.</w:t>
      </w:r>
    </w:p>
    <w:p w:rsidR="00BC081D" w:rsidRDefault="005F4985">
      <w:pPr>
        <w:pStyle w:val="Textbody"/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3. Функции творческой группы.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3.1.Изучение нормативно-правовой документации по ФГОС.</w:t>
      </w:r>
    </w:p>
    <w:p w:rsidR="00BC081D" w:rsidRDefault="005F4985">
      <w:pPr>
        <w:pStyle w:val="Textbody"/>
        <w:ind w:firstLine="567"/>
        <w:jc w:val="both"/>
        <w:rPr>
          <w:sz w:val="28"/>
        </w:rPr>
      </w:pPr>
      <w:r>
        <w:rPr>
          <w:sz w:val="28"/>
        </w:rPr>
        <w:t>3.2.Изучение нормативной документации и методической документации.</w:t>
      </w:r>
    </w:p>
    <w:p w:rsidR="00BC081D" w:rsidRDefault="005F4985">
      <w:pPr>
        <w:pStyle w:val="Textbody"/>
        <w:ind w:firstLine="567"/>
        <w:jc w:val="both"/>
        <w:rPr>
          <w:sz w:val="28"/>
        </w:rPr>
      </w:pPr>
      <w:r>
        <w:rPr>
          <w:sz w:val="28"/>
        </w:rPr>
        <w:t xml:space="preserve">3.3.Отбор содержания и составление учебных </w:t>
      </w:r>
      <w:r>
        <w:rPr>
          <w:sz w:val="28"/>
        </w:rPr>
        <w:t>разработок.</w:t>
      </w:r>
    </w:p>
    <w:p w:rsidR="00BC081D" w:rsidRDefault="005F4985">
      <w:pPr>
        <w:pStyle w:val="Textbody"/>
        <w:ind w:firstLine="567"/>
        <w:jc w:val="both"/>
        <w:rPr>
          <w:sz w:val="28"/>
        </w:rPr>
      </w:pPr>
      <w:r>
        <w:rPr>
          <w:sz w:val="28"/>
        </w:rPr>
        <w:t>3.4. Участие в обсуждении и утверждении индивидуальных планов по методической работе.</w:t>
      </w:r>
    </w:p>
    <w:p w:rsidR="00BC081D" w:rsidRDefault="005F4985">
      <w:pPr>
        <w:pStyle w:val="Textbody"/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4. Права творческой группы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Творческая группа имеет право: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4.1.Осуществлять работу по плану, утвержденному руководителем МБДОУ.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4.2. Предлагать новые наглядно-</w:t>
      </w:r>
      <w:r>
        <w:rPr>
          <w:color w:val="000000"/>
          <w:sz w:val="28"/>
        </w:rPr>
        <w:t>методические пособия для обучения детей.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4.3. Приглашать на заседания творческой группы представителей общественных организаций, учреждений.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4.4. Активно участвовать в разработке открытых мероприятий; учебных занятий.</w:t>
      </w:r>
    </w:p>
    <w:p w:rsidR="00BC081D" w:rsidRDefault="005F4985">
      <w:pPr>
        <w:pStyle w:val="Textbody"/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5.Организация творческой группы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5.1.З</w:t>
      </w:r>
      <w:r>
        <w:rPr>
          <w:color w:val="000000"/>
          <w:sz w:val="28"/>
        </w:rPr>
        <w:t>аседания творческой группы проводятся по мере необходимости,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5.2. Работа творческой группы осуществляется, по плану, утвержденному руководителем МБДОУ.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5.3.Творческая группа избирается из высококвалифицированных, инициативных педагогов сроком на один год.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5.4.Результаты работы творческой группы доводятся до сведения педагогов на Педагогическом совете.</w:t>
      </w:r>
    </w:p>
    <w:p w:rsidR="00BC081D" w:rsidRDefault="005F4985">
      <w:pPr>
        <w:pStyle w:val="Textbody"/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6. Ответственность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Творческая группа несет ответственность за: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6.1. Выполнение плана работы.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6.2. Принятие конкретных решений по каждому рассматриваемому воп</w:t>
      </w:r>
      <w:r>
        <w:rPr>
          <w:color w:val="000000"/>
          <w:sz w:val="28"/>
        </w:rPr>
        <w:t>росу с указанием ответственных лиц и сроков выполнения.</w:t>
      </w:r>
    </w:p>
    <w:p w:rsidR="00BC081D" w:rsidRDefault="005F4985">
      <w:pPr>
        <w:pStyle w:val="Textbody"/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7. Делопроизводство: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7.1 . Заседание творческой группы оформляется протоколом. Протоколы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подписываются председателем творческой группы.</w:t>
      </w:r>
    </w:p>
    <w:p w:rsidR="00BC081D" w:rsidRDefault="005F4985">
      <w:pPr>
        <w:pStyle w:val="Textbody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7.2. Анализ работы творческой группы за учебный год </w:t>
      </w:r>
      <w:r>
        <w:rPr>
          <w:color w:val="000000"/>
          <w:sz w:val="28"/>
        </w:rPr>
        <w:t>представляется в письменном отчете председателем группы.</w:t>
      </w:r>
    </w:p>
    <w:p w:rsidR="00BC081D" w:rsidRDefault="005F4985">
      <w:pPr>
        <w:pStyle w:val="Textbody"/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8. Заключительные положения:</w:t>
      </w:r>
    </w:p>
    <w:p w:rsidR="00BC081D" w:rsidRDefault="005F4985">
      <w:pPr>
        <w:pStyle w:val="Textbody"/>
        <w:spacing w:after="0"/>
        <w:jc w:val="both"/>
      </w:pPr>
      <w:r>
        <w:rPr>
          <w:color w:val="000000"/>
          <w:sz w:val="28"/>
        </w:rPr>
        <w:t>8.1. Настоящее положение вступает в действие с момента утверждения и издания</w:t>
      </w:r>
      <w:r>
        <w:t xml:space="preserve"> </w:t>
      </w:r>
      <w:r>
        <w:rPr>
          <w:color w:val="000000"/>
          <w:sz w:val="28"/>
        </w:rPr>
        <w:t>приказа руководителем МБДОУ № 5 «Звоночек».</w:t>
      </w:r>
    </w:p>
    <w:p w:rsidR="00BC081D" w:rsidRDefault="005F4985">
      <w:pPr>
        <w:pStyle w:val="Textbody"/>
        <w:spacing w:after="0"/>
        <w:jc w:val="both"/>
      </w:pPr>
      <w:r>
        <w:rPr>
          <w:color w:val="000000"/>
          <w:sz w:val="28"/>
        </w:rPr>
        <w:t>8.2. Изменения и дополнения в настоящее положение</w:t>
      </w:r>
      <w:r>
        <w:rPr>
          <w:color w:val="000000"/>
          <w:sz w:val="28"/>
        </w:rPr>
        <w:t xml:space="preserve"> не реже одного раза в 5 лет и</w:t>
      </w:r>
      <w:r>
        <w:t xml:space="preserve"> </w:t>
      </w:r>
      <w:r>
        <w:rPr>
          <w:color w:val="000000"/>
          <w:sz w:val="28"/>
        </w:rPr>
        <w:t>подлежат утверждению руководителем.</w:t>
      </w:r>
    </w:p>
    <w:p w:rsidR="00BC081D" w:rsidRDefault="00BC081D">
      <w:pPr>
        <w:pStyle w:val="Textbody"/>
        <w:spacing w:line="276" w:lineRule="auto"/>
        <w:jc w:val="both"/>
        <w:rPr>
          <w:color w:val="000000"/>
        </w:rPr>
      </w:pPr>
    </w:p>
    <w:p w:rsidR="00BC081D" w:rsidRDefault="005F4985">
      <w:pPr>
        <w:pStyle w:val="Textbody"/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Принято на педагогическом совете 31.08.2013 года, протокол № 1.</w:t>
      </w:r>
    </w:p>
    <w:p w:rsidR="00BC081D" w:rsidRDefault="00BC081D">
      <w:pPr>
        <w:pStyle w:val="Standard"/>
        <w:jc w:val="both"/>
      </w:pPr>
    </w:p>
    <w:sectPr w:rsidR="00BC081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985" w:rsidRDefault="005F4985">
      <w:r>
        <w:separator/>
      </w:r>
    </w:p>
  </w:endnote>
  <w:endnote w:type="continuationSeparator" w:id="0">
    <w:p w:rsidR="005F4985" w:rsidRDefault="005F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985" w:rsidRDefault="005F4985">
      <w:r>
        <w:rPr>
          <w:color w:val="000000"/>
        </w:rPr>
        <w:separator/>
      </w:r>
    </w:p>
  </w:footnote>
  <w:footnote w:type="continuationSeparator" w:id="0">
    <w:p w:rsidR="005F4985" w:rsidRDefault="005F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081D"/>
    <w:rsid w:val="005F4985"/>
    <w:rsid w:val="00AB1D78"/>
    <w:rsid w:val="00B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50F54-CBBD-4628-A82D-905EBDB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Марина Геннадиевна</dc:creator>
  <cp:lastModifiedBy>Сидорова Марина Геннадиевна</cp:lastModifiedBy>
  <cp:revision>2</cp:revision>
  <cp:lastPrinted>2013-12-19T09:46:00Z</cp:lastPrinted>
  <dcterms:created xsi:type="dcterms:W3CDTF">2017-10-02T12:59:00Z</dcterms:created>
  <dcterms:modified xsi:type="dcterms:W3CDTF">2017-10-02T12:59:00Z</dcterms:modified>
</cp:coreProperties>
</file>