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B10" w:rsidRDefault="007E7D0D" w:rsidP="007E7D0D">
      <w:pPr>
        <w:pStyle w:val="a3"/>
        <w:shd w:val="clear" w:color="auto" w:fill="FDFDFD"/>
        <w:spacing w:line="360" w:lineRule="atLeast"/>
        <w:rPr>
          <w:color w:val="000000" w:themeColor="text1"/>
          <w:sz w:val="24"/>
          <w:szCs w:val="24"/>
          <w:bdr w:val="none" w:sz="0" w:space="0" w:color="auto" w:frame="1"/>
        </w:rPr>
      </w:pPr>
      <w:r>
        <w:rPr>
          <w:color w:val="000000"/>
          <w:sz w:val="24"/>
          <w:szCs w:val="24"/>
        </w:rPr>
        <w:t>1.4</w:t>
      </w:r>
      <w:bookmarkStart w:id="0" w:name="_GoBack"/>
      <w:bookmarkEnd w:id="0"/>
      <w:r w:rsidR="00616B10">
        <w:rPr>
          <w:color w:val="000000"/>
          <w:sz w:val="24"/>
          <w:szCs w:val="24"/>
        </w:rPr>
        <w:t xml:space="preserve">. </w:t>
      </w:r>
      <w:r w:rsidRPr="007E7D0D">
        <w:rPr>
          <w:color w:val="000000"/>
          <w:sz w:val="24"/>
          <w:szCs w:val="24"/>
        </w:rPr>
        <w:t>Содержание образовательной программы ДО обеспечивает развитие личности в соответствии с возрастными особенностями детей по следующим компонентам: социально-коммуникативное развитие; познавательное развитие; речевое развитие; художественно-эстетическое развитие; физическое развитие</w:t>
      </w:r>
    </w:p>
    <w:p w:rsidR="00616B10" w:rsidRDefault="00616B10" w:rsidP="00616B10">
      <w:pPr>
        <w:shd w:val="clear" w:color="auto" w:fill="FDFDFD"/>
        <w:spacing w:line="360" w:lineRule="atLeast"/>
        <w:rPr>
          <w:color w:val="000000" w:themeColor="text1"/>
          <w:sz w:val="24"/>
          <w:szCs w:val="24"/>
          <w:bdr w:val="none" w:sz="0" w:space="0" w:color="auto" w:frame="1"/>
        </w:rPr>
      </w:pPr>
    </w:p>
    <w:p w:rsidR="00047EC0" w:rsidRPr="00047EC0" w:rsidRDefault="00047EC0" w:rsidP="00616B10">
      <w:pPr>
        <w:shd w:val="clear" w:color="auto" w:fill="FDFDFD"/>
        <w:spacing w:line="360" w:lineRule="atLeast"/>
        <w:rPr>
          <w:color w:val="000000" w:themeColor="text1"/>
          <w:sz w:val="24"/>
          <w:szCs w:val="24"/>
        </w:rPr>
      </w:pPr>
      <w:r w:rsidRPr="00047EC0">
        <w:rPr>
          <w:color w:val="000000" w:themeColor="text1"/>
          <w:sz w:val="24"/>
          <w:szCs w:val="24"/>
          <w:bdr w:val="none" w:sz="0" w:space="0" w:color="auto" w:frame="1"/>
        </w:rPr>
        <w:t>Содержание Программы включает совокупность образовательных областей, которые обеспечивают социальную ситуацию развития личности ребенка. Программа направлена на создание условий развития дошкольников, открывающих возможности для позитивной социализации ребёнка, его всестороннего личностного развития, развития инициативы и творческих способностей на основе сотрудничества со взрослыми и сверстниками в соответствующих дошкольному возрасту видам деятельности.</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ОО «Познавательное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Образовательная область «Познавательное развитие» предполагает развитие интересов</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детей, любознательности и познавательной мотивации; формирование познавательных</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действий, становление сознания ребенка, развитие воображения и творческой активности;</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формирование первичных представлений о себе, других людях, объектах окружающего мира, о</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свойствах и отношениях объектов окружающего мира: форме, цвете, размере, материале,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звучании, ритме, темпе, количестве, числе, части и целом, пространстве и времени, движении и</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покое, причинах и следствиях и другое; о малой Родине и Отечестве, представлений о</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социокультурных ценностях нашего народа, отечественных традициях и праздниках, о планете</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Земля как об общем доме людей, особенностях ее природы, многообразии стран и народов мира.</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ОО «Социально-коммуникативное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Образовательная область «Социально-коммуникативное развитие» направлена на</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усвоение норм и ценностей, принятых в обществе, включая моральные и нравственные ценности;</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развитие общения и взаимодействия ребенка со взрослыми и сверстниками; становление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самостоятельности, целенаправленности и саморегуляции собственных действий;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социального и эмоционального интеллекта, эмоциональной отзывчивости, сопереживания,</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формирование готовности к совместной деятельности со сверстниками, формирование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уважительного отношения и чувства принадлежности к своей семье и к сообществу детей и</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взрослых в организации; формирование позитивных установок к различным видам труда и</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творчества; формирование основ безопасного поведения в быту, социуме, природе.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ОО «Физическое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Образовательная область «Физическое развитие» включает в себя приобретение опыта</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в следующих видах деятельности детей: двигательной, в том числе связанной с выполнением</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упражнений, направленных на развитие таких физических качеств, как координация и гибкость,</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способствующих правильному формированию опорно-</w:t>
      </w:r>
      <w:r w:rsidRPr="00047EC0">
        <w:rPr>
          <w:color w:val="000000" w:themeColor="text1"/>
          <w:sz w:val="24"/>
          <w:szCs w:val="24"/>
          <w:bdr w:val="none" w:sz="0" w:space="0" w:color="auto" w:frame="1"/>
        </w:rPr>
        <w:lastRenderedPageBreak/>
        <w:t>двигательной системы организма,</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развитию равновесия, координации движения, крупной и мелкой моторики обеих рук, а также с</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правильным, не наносящим ущерба организму, выполнением основных движений (ходьба, бег,</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мягкие прыжки, повороты в обе стороны), формирование начальных представлений о некоторых</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видах спорта, овладение подвижными играми с правилами; становление целенаправленности и</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саморегуляции в двигательной сфере; становление ценностей здорового образа жизни, овладение</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его элементарными нормами и правилами (в питании, двигательном режиме, закаливании, при</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формировании прежних привычек и др.).</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ОО «Речевое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Образовательная область «Речевое развитие» включает владение речью как средством</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общения и культуры; обогащение активного словаря; развитие связной, грамматически</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правильной диалогической и монологической речи; развитие речевого творчества;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звуковой и интонационной культуры речи, фонематического слуха; знакомство с книжной</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культурой, детской литературой, понимание на слух текстов различных жанров детской</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литературы; формирование звуковой аналитико-синтетической активности как предпосылки</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обучения грамоте.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ОО «Художественно-эстетическое развитие»</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Образовательная область «Художественно-эстетическое развитие» предполагает</w:t>
      </w:r>
    </w:p>
    <w:p w:rsidR="00047EC0" w:rsidRPr="00047EC0" w:rsidRDefault="00047EC0" w:rsidP="00047EC0">
      <w:pPr>
        <w:shd w:val="clear" w:color="auto" w:fill="FDFDFD"/>
        <w:spacing w:line="360" w:lineRule="atLeast"/>
        <w:jc w:val="both"/>
        <w:rPr>
          <w:color w:val="000000" w:themeColor="text1"/>
          <w:sz w:val="24"/>
          <w:szCs w:val="24"/>
        </w:rPr>
      </w:pPr>
      <w:r w:rsidRPr="00047EC0">
        <w:rPr>
          <w:color w:val="000000" w:themeColor="text1"/>
          <w:sz w:val="24"/>
          <w:szCs w:val="24"/>
          <w:bdr w:val="none" w:sz="0" w:space="0" w:color="auto" w:frame="1"/>
        </w:rPr>
        <w:t>развитие предпосылок ценностно-смыслового восприятия и понимания произведений искусства</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(словесного, музыкального, изобразительного), мира природы; становление эстетического</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отношения к окружающему миру; формирование элементарных представлений о видах</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искусства; восприятие музыки, художественной литературы, фольклора; стимулирование</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сопереживания персонажам художественных произведений; реализацию самостоятельной</w:t>
      </w:r>
      <w:r w:rsidR="007E7D0D">
        <w:rPr>
          <w:color w:val="000000" w:themeColor="text1"/>
          <w:sz w:val="24"/>
          <w:szCs w:val="24"/>
          <w:bdr w:val="none" w:sz="0" w:space="0" w:color="auto" w:frame="1"/>
        </w:rPr>
        <w:t xml:space="preserve"> </w:t>
      </w:r>
      <w:r w:rsidRPr="00047EC0">
        <w:rPr>
          <w:color w:val="000000" w:themeColor="text1"/>
          <w:sz w:val="24"/>
          <w:szCs w:val="24"/>
          <w:bdr w:val="none" w:sz="0" w:space="0" w:color="auto" w:frame="1"/>
        </w:rPr>
        <w:t>творческой деятельности детей (изобразительной, конструктивно-модельной, музыкальной и др.)</w:t>
      </w:r>
    </w:p>
    <w:sectPr w:rsidR="00047EC0" w:rsidRPr="00047EC0" w:rsidSect="0098258E">
      <w:footerReference w:type="default" r:id="rId5"/>
      <w:pgSz w:w="11906" w:h="16838"/>
      <w:pgMar w:top="1134" w:right="850" w:bottom="1134"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6086509"/>
      <w:docPartObj>
        <w:docPartGallery w:val="Page Numbers (Bottom of Page)"/>
        <w:docPartUnique/>
      </w:docPartObj>
    </w:sdtPr>
    <w:sdtEndPr/>
    <w:sdtContent>
      <w:p w:rsidR="00F528FE" w:rsidRDefault="007E7D0D" w:rsidP="00885236">
        <w:pPr>
          <w:pStyle w:val="1"/>
          <w:tabs>
            <w:tab w:val="clear" w:pos="4677"/>
            <w:tab w:val="clear" w:pos="9355"/>
            <w:tab w:val="left" w:pos="2235"/>
          </w:tabs>
        </w:pPr>
        <w:r>
          <w:rPr>
            <w:noProof/>
          </w:rPr>
          <mc:AlternateContent>
            <mc:Choice Requires="wpg">
              <w:drawing>
                <wp:anchor distT="0" distB="0" distL="114300" distR="114300" simplePos="0" relativeHeight="251659264" behindDoc="0" locked="0" layoutInCell="0" allowOverlap="1" wp14:anchorId="68404C49" wp14:editId="05BB80BD">
                  <wp:simplePos x="0" y="0"/>
                  <wp:positionH relativeFrom="margin">
                    <wp:align>center</wp:align>
                  </wp:positionH>
                  <wp:positionV relativeFrom="bottomMargin">
                    <wp:align>center</wp:align>
                  </wp:positionV>
                  <wp:extent cx="419100" cy="321945"/>
                  <wp:effectExtent l="0" t="19050" r="0" b="1143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2" name="AutoShape 3"/>
                          <wps:cNvSpPr>
                            <a:spLocks noChangeArrowheads="1"/>
                          </wps:cNvSpPr>
                          <wps:spPr bwMode="auto">
                            <a:xfrm>
                              <a:off x="1793" y="14550"/>
                              <a:ext cx="536" cy="507"/>
                            </a:xfrm>
                            <a:prstGeom prst="diamond">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4"/>
                          <wps:cNvSpPr>
                            <a:spLocks noChangeArrowheads="1"/>
                          </wps:cNvSpPr>
                          <wps:spPr bwMode="auto">
                            <a:xfrm>
                              <a:off x="1848" y="14616"/>
                              <a:ext cx="427" cy="375"/>
                            </a:xfrm>
                            <a:prstGeom prst="rect">
                              <a:avLst/>
                            </a:pr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Text Box 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28FE" w:rsidRPr="00616B10" w:rsidRDefault="007E7D0D">
                                <w:pPr>
                                  <w:jc w:val="center"/>
                                  <w:rPr>
                                    <w:color w:val="323E4F"/>
                                    <w:sz w:val="16"/>
                                    <w:szCs w:val="16"/>
                                  </w:rPr>
                                </w:pPr>
                                <w:r>
                                  <w:rPr>
                                    <w:sz w:val="20"/>
                                    <w:szCs w:val="20"/>
                                  </w:rPr>
                                  <w:fldChar w:fldCharType="begin"/>
                                </w:r>
                                <w:r>
                                  <w:instrText xml:space="preserve"> PAGE   \* MERGEFORMAT </w:instrText>
                                </w:r>
                                <w:r>
                                  <w:rPr>
                                    <w:sz w:val="20"/>
                                    <w:szCs w:val="20"/>
                                  </w:rPr>
                                  <w:fldChar w:fldCharType="separate"/>
                                </w:r>
                                <w:r w:rsidRPr="007E7D0D">
                                  <w:rPr>
                                    <w:noProof/>
                                    <w:color w:val="323E4F"/>
                                    <w:sz w:val="16"/>
                                    <w:szCs w:val="16"/>
                                  </w:rPr>
                                  <w:t>2</w:t>
                                </w:r>
                                <w:r w:rsidRPr="00616B10">
                                  <w:rPr>
                                    <w:noProof/>
                                    <w:color w:val="323E4F"/>
                                    <w:sz w:val="16"/>
                                    <w:szCs w:val="16"/>
                                  </w:rPr>
                                  <w:fldChar w:fldCharType="end"/>
                                </w:r>
                              </w:p>
                            </w:txbxContent>
                          </wps:txbx>
                          <wps:bodyPr rot="0" vert="horz" wrap="square" lIns="0" tIns="27432" rIns="0" bIns="0" anchor="t" anchorCtr="0" upright="1">
                            <a:noAutofit/>
                          </wps:bodyPr>
                        </wps:wsp>
                        <wpg:grpSp>
                          <wpg:cNvPr id="5" name="Group 6"/>
                          <wpg:cNvGrpSpPr>
                            <a:grpSpLocks/>
                          </wpg:cNvGrpSpPr>
                          <wpg:grpSpPr bwMode="auto">
                            <a:xfrm>
                              <a:off x="1775" y="14647"/>
                              <a:ext cx="571" cy="314"/>
                              <a:chOff x="1705" y="14935"/>
                              <a:chExt cx="682" cy="375"/>
                            </a:xfrm>
                          </wpg:grpSpPr>
                          <wps:wsp>
                            <wps:cNvPr id="6" name="AutoShape 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ysClr val="window" lastClr="FFFFFF">
                                    <a:lumMod val="65000"/>
                                    <a:lumOff val="0"/>
                                  </a:sys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04C49" id="Group 2" o:spid="_x0000_s1026" style="position:absolute;margin-left:0;margin-top:0;width:33pt;height:25.35pt;z-index:251659264;mso-position-horizontal:center;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" o:allowincell="f">
                  <v:shapetype id="_x0000_t4" coordsize="21600,21600" o:spt="4" path="m10800,l,10800,10800,21600,21600,10800xe">
                    <v:stroke joinstyle="miter"/>
                    <v:path gradientshapeok="t" o:connecttype="rect" textboxrect="5400,5400,16200,16200"/>
                  </v:shapetype>
                  <v:shape id="AutoShape 3"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" filled="f" strokecolor="#a6a6a6"/>
                  <v:rect id="Rectangle 4"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" filled="f" strokecolor="#a6a6a6"/>
                  <v:shapetype id="_x0000_t202" coordsize="21600,21600" o:spt="202" path="m,l,21600r21600,l21600,xe">
                    <v:stroke joinstyle="miter"/>
                    <v:path gradientshapeok="t" o:connecttype="rect"/>
                  </v:shapetype>
                  <v:shape id="Text Box 5"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" filled="f" stroked="f">
                    <v:textbox inset="0,2.16pt,0,0">
                      <w:txbxContent>
                        <w:p w:rsidR="00F528FE" w:rsidRPr="00616B10" w:rsidRDefault="007E7D0D">
                          <w:pPr>
                            <w:jc w:val="center"/>
                            <w:rPr>
                              <w:color w:val="323E4F"/>
                              <w:sz w:val="16"/>
                              <w:szCs w:val="16"/>
                            </w:rPr>
                          </w:pPr>
                          <w:r>
                            <w:rPr>
                              <w:sz w:val="20"/>
                              <w:szCs w:val="20"/>
                            </w:rPr>
                            <w:fldChar w:fldCharType="begin"/>
                          </w:r>
                          <w:r>
                            <w:instrText xml:space="preserve"> PAGE   \* MERGEFORMAT </w:instrText>
                          </w:r>
                          <w:r>
                            <w:rPr>
                              <w:sz w:val="20"/>
                              <w:szCs w:val="20"/>
                            </w:rPr>
                            <w:fldChar w:fldCharType="separate"/>
                          </w:r>
                          <w:r w:rsidRPr="007E7D0D">
                            <w:rPr>
                              <w:noProof/>
                              <w:color w:val="323E4F"/>
                              <w:sz w:val="16"/>
                              <w:szCs w:val="16"/>
                            </w:rPr>
                            <w:t>2</w:t>
                          </w:r>
                          <w:r w:rsidRPr="00616B10">
                            <w:rPr>
                              <w:noProof/>
                              <w:color w:val="323E4F"/>
                              <w:sz w:val="16"/>
                              <w:szCs w:val="16"/>
                            </w:rPr>
                            <w:fldChar w:fldCharType="end"/>
                          </w:r>
                        </w:p>
                      </w:txbxContent>
                    </v:textbox>
                  </v:shape>
                  <v:group id="Group 6"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AutoShape 7"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" path="m,l5400,21600r10800,l21600,,,xe" filled="f" strokecolor="#a6a6a6">
                      <v:stroke joinstyle="miter"/>
                      <v:path o:connecttype="custom" o:connectlocs="328,265;188,530;47,265;188,0" o:connectangles="0,0,0,0" textboxrect="4493,4483,17107,17117"/>
                    </v:shape>
                    <v:shape id="AutoShape 8"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" path="m,l5400,21600r10800,l21600,,,xe" filled="f" strokecolor="#a6a6a6">
                      <v:stroke joinstyle="miter"/>
                      <v:path o:connecttype="custom" o:connectlocs="328,265;188,530;47,265;188,0" o:connectangles="0,0,0,0" textboxrect="4493,4483,17107,17117"/>
                    </v:shape>
                  </v:group>
                  <w10:wrap anchorx="margin" anchory="margin"/>
                </v:group>
              </w:pict>
            </mc:Fallback>
          </mc:AlternateContent>
        </w:r>
        <w:r>
          <w:tab/>
        </w:r>
      </w:p>
    </w:sdtContent>
  </w:sdt>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971E0"/>
    <w:multiLevelType w:val="hybridMultilevel"/>
    <w:tmpl w:val="6A98AF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B300F0"/>
    <w:multiLevelType w:val="multilevel"/>
    <w:tmpl w:val="6854F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13215E0"/>
    <w:multiLevelType w:val="multilevel"/>
    <w:tmpl w:val="DB668A0E"/>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 w15:restartNumberingAfterBreak="0">
    <w:nsid w:val="6F7076FD"/>
    <w:multiLevelType w:val="multilevel"/>
    <w:tmpl w:val="58CAA47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F12"/>
    <w:rsid w:val="00047EC0"/>
    <w:rsid w:val="0018229D"/>
    <w:rsid w:val="001E28CF"/>
    <w:rsid w:val="00352BB9"/>
    <w:rsid w:val="004C39F8"/>
    <w:rsid w:val="00616B10"/>
    <w:rsid w:val="006B20BF"/>
    <w:rsid w:val="007E7D0D"/>
    <w:rsid w:val="0085465F"/>
    <w:rsid w:val="0098258E"/>
    <w:rsid w:val="00AD0E45"/>
    <w:rsid w:val="00D76114"/>
    <w:rsid w:val="00D94F12"/>
    <w:rsid w:val="00F24C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6F3CD"/>
  <w15:docId w15:val="{F45677ED-6D80-4120-8066-77E62D19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F12"/>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258E"/>
    <w:pPr>
      <w:ind w:left="720"/>
      <w:contextualSpacing/>
    </w:pPr>
  </w:style>
  <w:style w:type="paragraph" w:customStyle="1" w:styleId="1">
    <w:name w:val="Нижний колонтитул1"/>
    <w:basedOn w:val="a"/>
    <w:next w:val="a4"/>
    <w:link w:val="a5"/>
    <w:unhideWhenUsed/>
    <w:rsid w:val="00616B10"/>
    <w:pPr>
      <w:widowControl w:val="0"/>
      <w:tabs>
        <w:tab w:val="center" w:pos="4677"/>
        <w:tab w:val="right" w:pos="9355"/>
      </w:tabs>
      <w:autoSpaceDE w:val="0"/>
      <w:autoSpaceDN w:val="0"/>
      <w:adjustRightInd w:val="0"/>
    </w:pPr>
    <w:rPr>
      <w:rFonts w:eastAsiaTheme="minorHAnsi"/>
      <w:sz w:val="20"/>
      <w:szCs w:val="20"/>
      <w:lang w:eastAsia="en-US"/>
    </w:rPr>
  </w:style>
  <w:style w:type="character" w:customStyle="1" w:styleId="a5">
    <w:name w:val="Нижний колонтитул Знак"/>
    <w:basedOn w:val="a0"/>
    <w:link w:val="1"/>
    <w:rsid w:val="00616B10"/>
    <w:rPr>
      <w:rFonts w:ascii="Times New Roman" w:hAnsi="Times New Roman" w:cs="Times New Roman"/>
      <w:sz w:val="20"/>
      <w:szCs w:val="20"/>
    </w:rPr>
  </w:style>
  <w:style w:type="paragraph" w:styleId="a4">
    <w:name w:val="footer"/>
    <w:basedOn w:val="a"/>
    <w:link w:val="10"/>
    <w:uiPriority w:val="99"/>
    <w:semiHidden/>
    <w:unhideWhenUsed/>
    <w:rsid w:val="00616B10"/>
    <w:pPr>
      <w:tabs>
        <w:tab w:val="center" w:pos="4677"/>
        <w:tab w:val="right" w:pos="9355"/>
      </w:tabs>
    </w:pPr>
  </w:style>
  <w:style w:type="character" w:customStyle="1" w:styleId="10">
    <w:name w:val="Нижний колонтитул Знак1"/>
    <w:basedOn w:val="a0"/>
    <w:link w:val="a4"/>
    <w:uiPriority w:val="99"/>
    <w:semiHidden/>
    <w:rsid w:val="00616B10"/>
    <w:rPr>
      <w:rFonts w:ascii="Times New Roman" w:eastAsia="Times New Roman" w:hAnsi="Times New Roman"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9212392">
      <w:bodyDiv w:val="1"/>
      <w:marLeft w:val="0"/>
      <w:marRight w:val="0"/>
      <w:marTop w:val="0"/>
      <w:marBottom w:val="0"/>
      <w:divBdr>
        <w:top w:val="none" w:sz="0" w:space="0" w:color="auto"/>
        <w:left w:val="none" w:sz="0" w:space="0" w:color="auto"/>
        <w:bottom w:val="none" w:sz="0" w:space="0" w:color="auto"/>
        <w:right w:val="none" w:sz="0" w:space="0" w:color="auto"/>
      </w:divBdr>
    </w:div>
    <w:div w:id="182605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662</Words>
  <Characters>3780</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trojan</dc:creator>
  <cp:lastModifiedBy>Пользователь Asus</cp:lastModifiedBy>
  <cp:revision>2</cp:revision>
  <dcterms:created xsi:type="dcterms:W3CDTF">2022-03-17T11:36:00Z</dcterms:created>
  <dcterms:modified xsi:type="dcterms:W3CDTF">2022-03-17T11:36:00Z</dcterms:modified>
</cp:coreProperties>
</file>