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75" w:rsidRPr="00F87900" w:rsidRDefault="00106875" w:rsidP="00106875">
      <w:pPr>
        <w:framePr w:w="8206" w:h="496" w:hRule="exact" w:hSpace="180" w:wrap="around" w:vAnchor="text" w:hAnchor="page" w:x="1276" w:y="472"/>
        <w:widowControl w:val="0"/>
        <w:spacing w:line="322" w:lineRule="exact"/>
        <w:suppressOverlap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eastAsia="SimSun"/>
          <w:color w:val="000000"/>
          <w:kern w:val="3"/>
          <w:sz w:val="24"/>
          <w:szCs w:val="24"/>
          <w:lang w:eastAsia="en-US"/>
        </w:rPr>
        <w:t xml:space="preserve">5.1. </w:t>
      </w:r>
      <w:r w:rsidRPr="00F87900">
        <w:rPr>
          <w:color w:val="000000"/>
          <w:sz w:val="24"/>
          <w:szCs w:val="24"/>
        </w:rPr>
        <w:t>Наличие у руководителя требуемого</w:t>
      </w:r>
      <w:r>
        <w:rPr>
          <w:color w:val="000000"/>
          <w:sz w:val="24"/>
          <w:szCs w:val="24"/>
        </w:rPr>
        <w:t xml:space="preserve"> </w:t>
      </w:r>
      <w:r w:rsidRPr="00F87900">
        <w:rPr>
          <w:color w:val="000000"/>
          <w:sz w:val="24"/>
          <w:szCs w:val="24"/>
        </w:rPr>
        <w:t>профессионального</w:t>
      </w:r>
      <w:r>
        <w:rPr>
          <w:color w:val="000000"/>
          <w:sz w:val="24"/>
          <w:szCs w:val="24"/>
        </w:rPr>
        <w:t xml:space="preserve"> образования.</w:t>
      </w:r>
    </w:p>
    <w:p w:rsidR="00ED11D9" w:rsidRPr="00047EC0" w:rsidRDefault="00106875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 w:rsidRPr="00106875">
        <w:rPr>
          <w:b/>
          <w:color w:val="000000"/>
          <w:sz w:val="24"/>
          <w:szCs w:val="24"/>
        </w:rPr>
        <w:t>5</w:t>
      </w:r>
      <w:r w:rsidR="00616B10" w:rsidRPr="00106875">
        <w:rPr>
          <w:b/>
          <w:color w:val="000000"/>
          <w:sz w:val="24"/>
          <w:szCs w:val="24"/>
        </w:rPr>
        <w:t xml:space="preserve">. </w:t>
      </w:r>
      <w:r w:rsidRPr="00106875">
        <w:rPr>
          <w:b/>
          <w:bCs/>
          <w:color w:val="000000"/>
          <w:sz w:val="24"/>
          <w:szCs w:val="24"/>
        </w:rPr>
        <w:t>Повышение</w:t>
      </w:r>
      <w:r w:rsidRPr="00F87900">
        <w:rPr>
          <w:b/>
          <w:bCs/>
          <w:color w:val="000000"/>
          <w:sz w:val="24"/>
          <w:szCs w:val="24"/>
        </w:rPr>
        <w:t xml:space="preserve"> качества управления в ДОО</w:t>
      </w:r>
    </w:p>
    <w:p w:rsidR="00106875" w:rsidRDefault="00106875" w:rsidP="00106875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hyperlink r:id="rId7" w:history="1">
        <w:r w:rsidRPr="00EF3CB7">
          <w:rPr>
            <w:rStyle w:val="a6"/>
            <w:sz w:val="24"/>
            <w:szCs w:val="24"/>
          </w:rPr>
          <w:t>https://zvonochek.gauro-riacro.ru/razdel-pedsostav/#</w:t>
        </w:r>
      </w:hyperlink>
    </w:p>
    <w:p w:rsidR="00106875" w:rsidRDefault="00106875" w:rsidP="00106875">
      <w:pPr>
        <w:shd w:val="clear" w:color="auto" w:fill="FDFDFD"/>
        <w:spacing w:line="360" w:lineRule="atLeast"/>
        <w:ind w:lef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 </w:t>
      </w:r>
      <w:r w:rsidRPr="00F87900">
        <w:rPr>
          <w:color w:val="000000"/>
          <w:sz w:val="24"/>
          <w:szCs w:val="24"/>
        </w:rPr>
        <w:t>Разработана и функционирует ВСОКО в ДОО</w:t>
      </w:r>
    </w:p>
    <w:p w:rsidR="00106875" w:rsidRDefault="00106875" w:rsidP="00106875">
      <w:pPr>
        <w:shd w:val="clear" w:color="auto" w:fill="FDFDFD"/>
        <w:spacing w:line="360" w:lineRule="atLeast"/>
        <w:ind w:left="-426"/>
        <w:rPr>
          <w:color w:val="000000" w:themeColor="text1"/>
          <w:sz w:val="24"/>
          <w:szCs w:val="24"/>
        </w:rPr>
      </w:pPr>
      <w:hyperlink r:id="rId8" w:history="1">
        <w:r w:rsidRPr="00EF3CB7">
          <w:rPr>
            <w:rStyle w:val="a6"/>
            <w:sz w:val="24"/>
            <w:szCs w:val="24"/>
          </w:rPr>
          <w:t>https://zvonochek.gauro-riacro.ru/razdel-vsoko/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:rsidR="00106875" w:rsidRDefault="00106875" w:rsidP="00106875">
      <w:pPr>
        <w:shd w:val="clear" w:color="auto" w:fill="FDFDFD"/>
        <w:spacing w:line="360" w:lineRule="atLeast"/>
        <w:ind w:left="-426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5.3. </w:t>
      </w:r>
      <w:r w:rsidRPr="00F87900">
        <w:rPr>
          <w:color w:val="000000"/>
          <w:sz w:val="24"/>
          <w:szCs w:val="24"/>
        </w:rPr>
        <w:t>Наличие программы развития ДОО</w:t>
      </w:r>
    </w:p>
    <w:p w:rsidR="00106875" w:rsidRPr="00106875" w:rsidRDefault="00106875" w:rsidP="00106875">
      <w:pPr>
        <w:shd w:val="clear" w:color="auto" w:fill="FDFDFD"/>
        <w:spacing w:line="360" w:lineRule="atLeast"/>
        <w:ind w:left="-426"/>
        <w:rPr>
          <w:color w:val="000000" w:themeColor="text1"/>
          <w:sz w:val="24"/>
          <w:szCs w:val="24"/>
        </w:rPr>
      </w:pPr>
      <w:hyperlink r:id="rId9" w:history="1">
        <w:r w:rsidRPr="00EF3CB7">
          <w:rPr>
            <w:rStyle w:val="a6"/>
            <w:sz w:val="24"/>
            <w:szCs w:val="24"/>
          </w:rPr>
          <w:t>https://zvonochek.gauro-riacro.ru/document.php/?Did=32215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:rsidR="00106875" w:rsidRPr="004C39F8" w:rsidRDefault="00106875" w:rsidP="00106875">
      <w:pPr>
        <w:shd w:val="clear" w:color="auto" w:fill="FDFDFD"/>
        <w:spacing w:line="360" w:lineRule="atLeast"/>
        <w:rPr>
          <w:color w:val="000000" w:themeColor="text1"/>
        </w:rPr>
      </w:pPr>
    </w:p>
    <w:sectPr w:rsidR="00106875" w:rsidRPr="004C39F8" w:rsidSect="004C39F8">
      <w:footerReference w:type="default" r:id="rId10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642" w:rsidRDefault="00381642">
      <w:r>
        <w:separator/>
      </w:r>
    </w:p>
  </w:endnote>
  <w:endnote w:type="continuationSeparator" w:id="1">
    <w:p w:rsidR="00381642" w:rsidRDefault="0038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889496"/>
      <w:docPartObj>
        <w:docPartGallery w:val="Page Numbers (Bottom of Page)"/>
        <w:docPartUnique/>
      </w:docPartObj>
    </w:sdtPr>
    <w:sdtContent>
      <w:p w:rsidR="00F528FE" w:rsidRDefault="00E90705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w:pict>
            <v:group id="Group 2" o:spid="_x0000_s2049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205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<v:rect id="Rectangle 4" o:spid="_x0000_s205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205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:rsidR="00F528FE" w:rsidRPr="00616B10" w:rsidRDefault="00E90705">
                      <w:pPr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 w:rsidRPr="00E90705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4C39F8">
                        <w:instrText xml:space="preserve"> PAGE   \* MERGEFORMAT </w:instrText>
                      </w:r>
                      <w:r w:rsidRPr="00E90705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106875" w:rsidRPr="00106875">
                        <w:rPr>
                          <w:noProof/>
                          <w:color w:val="323E4F"/>
                          <w:sz w:val="16"/>
                          <w:szCs w:val="16"/>
                        </w:rPr>
                        <w:t>1</w:t>
                      </w:r>
                      <w:r w:rsidRPr="00616B10">
                        <w:rPr>
                          <w:noProof/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6" o:spid="_x0000_s205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7" o:spid="_x0000_s2052" style="position:absolute;left:1782;top:14858;width:375;height:530;rotation:-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8" o:spid="_x0000_s2051" style="position:absolute;left:1934;top:14858;width:375;height:530;rotation:-90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  <w:r w:rsidR="004C39F8"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642" w:rsidRDefault="00381642">
      <w:r>
        <w:separator/>
      </w:r>
    </w:p>
  </w:footnote>
  <w:footnote w:type="continuationSeparator" w:id="1">
    <w:p w:rsidR="00381642" w:rsidRDefault="00381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4F12"/>
    <w:rsid w:val="00047EC0"/>
    <w:rsid w:val="000F0331"/>
    <w:rsid w:val="00105204"/>
    <w:rsid w:val="00106875"/>
    <w:rsid w:val="0018229D"/>
    <w:rsid w:val="001E28CF"/>
    <w:rsid w:val="00352BB9"/>
    <w:rsid w:val="00381642"/>
    <w:rsid w:val="004C39F8"/>
    <w:rsid w:val="00616B10"/>
    <w:rsid w:val="006B20BF"/>
    <w:rsid w:val="0085465F"/>
    <w:rsid w:val="0098258E"/>
    <w:rsid w:val="00AD0E45"/>
    <w:rsid w:val="00D76114"/>
    <w:rsid w:val="00D94F12"/>
    <w:rsid w:val="00E03192"/>
    <w:rsid w:val="00E90705"/>
    <w:rsid w:val="00ED11D9"/>
    <w:rsid w:val="00F2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onochek.gauro-riacro.ru/razdel-vsok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vonochek.gauro-riacro.ru/razdel-pedsostav/#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vonochek.gauro-riacro.ru/document.php/?Did=32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admin</cp:lastModifiedBy>
  <cp:revision>2</cp:revision>
  <dcterms:created xsi:type="dcterms:W3CDTF">2022-03-19T16:55:00Z</dcterms:created>
  <dcterms:modified xsi:type="dcterms:W3CDTF">2022-03-19T16:55:00Z</dcterms:modified>
</cp:coreProperties>
</file>