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69" w:rsidRPr="004A0169" w:rsidRDefault="004A0169" w:rsidP="004A0169">
      <w:pPr>
        <w:widowControl w:val="0"/>
        <w:spacing w:after="4169" w:line="322" w:lineRule="exact"/>
        <w:jc w:val="center"/>
        <w:rPr>
          <w:color w:val="000000"/>
          <w:sz w:val="28"/>
          <w:szCs w:val="28"/>
          <w:lang w:bidi="ru-RU"/>
        </w:rPr>
      </w:pPr>
      <w:r w:rsidRPr="004A0169">
        <w:rPr>
          <w:color w:val="000000"/>
          <w:sz w:val="28"/>
          <w:szCs w:val="28"/>
          <w:lang w:bidi="ru-RU"/>
        </w:rPr>
        <w:t>Муниципальное бюджетное дошкольное образовательное учреждение</w:t>
      </w:r>
      <w:r w:rsidRPr="004A0169">
        <w:rPr>
          <w:color w:val="000000"/>
          <w:sz w:val="28"/>
          <w:szCs w:val="28"/>
          <w:lang w:bidi="ru-RU"/>
        </w:rPr>
        <w:br/>
        <w:t>детский сад № 5 «Звоночек»</w:t>
      </w:r>
      <w:r w:rsidRPr="004A0169">
        <w:rPr>
          <w:color w:val="000000"/>
          <w:sz w:val="28"/>
          <w:szCs w:val="28"/>
          <w:lang w:bidi="ru-RU"/>
        </w:rPr>
        <w:br/>
      </w:r>
      <w:bookmarkStart w:id="0" w:name="bookmark0"/>
      <w:r w:rsidRPr="004A0169">
        <w:rPr>
          <w:color w:val="000000"/>
          <w:sz w:val="28"/>
          <w:szCs w:val="28"/>
          <w:lang w:bidi="ru-RU"/>
        </w:rPr>
        <w:t>п. Тарасовский</w:t>
      </w:r>
    </w:p>
    <w:p w:rsidR="004A0169" w:rsidRPr="004A0169" w:rsidRDefault="004A0169" w:rsidP="004A0169">
      <w:pPr>
        <w:widowControl w:val="0"/>
        <w:spacing w:after="4169" w:line="322" w:lineRule="exact"/>
        <w:jc w:val="center"/>
        <w:rPr>
          <w:color w:val="000000"/>
          <w:sz w:val="28"/>
          <w:szCs w:val="28"/>
          <w:lang w:bidi="ru-RU"/>
        </w:rPr>
      </w:pPr>
      <w:r w:rsidRPr="004A0169">
        <w:rPr>
          <w:color w:val="000000"/>
          <w:sz w:val="28"/>
          <w:szCs w:val="28"/>
          <w:lang w:bidi="ru-RU"/>
        </w:rPr>
        <w:t>Отчет о выполнении «Программы развития»</w:t>
      </w:r>
      <w:bookmarkEnd w:id="0"/>
      <w:r w:rsidRPr="004A0169">
        <w:rPr>
          <w:color w:val="000000"/>
          <w:sz w:val="28"/>
          <w:szCs w:val="28"/>
          <w:lang w:bidi="ru-RU"/>
        </w:rPr>
        <w:t xml:space="preserve">                                Муниципального бюджетного дошкольного образовательного учреждения</w:t>
      </w:r>
      <w:r w:rsidRPr="004A0169">
        <w:rPr>
          <w:color w:val="000000"/>
          <w:sz w:val="28"/>
          <w:szCs w:val="28"/>
          <w:lang w:bidi="ru-RU"/>
        </w:rPr>
        <w:br/>
        <w:t>детский сад № 5 «Звоночек»</w:t>
      </w:r>
      <w:r w:rsidR="00F62572">
        <w:rPr>
          <w:color w:val="000000"/>
          <w:sz w:val="28"/>
          <w:szCs w:val="28"/>
          <w:lang w:bidi="ru-RU"/>
        </w:rPr>
        <w:t xml:space="preserve"> за 2022</w:t>
      </w:r>
      <w:bookmarkStart w:id="1" w:name="_GoBack"/>
      <w:bookmarkEnd w:id="1"/>
      <w:r>
        <w:rPr>
          <w:color w:val="000000"/>
          <w:sz w:val="28"/>
          <w:szCs w:val="28"/>
          <w:lang w:bidi="ru-RU"/>
        </w:rPr>
        <w:t xml:space="preserve"> год</w:t>
      </w:r>
      <w:r w:rsidRPr="004A0169">
        <w:rPr>
          <w:color w:val="000000"/>
          <w:sz w:val="28"/>
          <w:szCs w:val="28"/>
          <w:lang w:bidi="ru-RU"/>
        </w:rPr>
        <w:br/>
      </w:r>
    </w:p>
    <w:p w:rsidR="004A0169" w:rsidRPr="004A0169" w:rsidRDefault="004A0169" w:rsidP="004A0169">
      <w:pPr>
        <w:widowControl w:val="0"/>
        <w:tabs>
          <w:tab w:val="left" w:pos="4095"/>
        </w:tabs>
        <w:spacing w:after="4169" w:line="322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</w:p>
    <w:p w:rsidR="004A0169" w:rsidRPr="004A0169" w:rsidRDefault="004A0169" w:rsidP="004A0169">
      <w:pPr>
        <w:widowControl w:val="0"/>
        <w:spacing w:after="270" w:line="317" w:lineRule="exact"/>
        <w:ind w:firstLine="400"/>
        <w:jc w:val="both"/>
        <w:rPr>
          <w:color w:val="000000"/>
          <w:sz w:val="28"/>
          <w:szCs w:val="28"/>
          <w:lang w:bidi="ru-RU"/>
        </w:rPr>
      </w:pPr>
      <w:r w:rsidRPr="004A0169">
        <w:rPr>
          <w:color w:val="000000"/>
          <w:sz w:val="28"/>
          <w:szCs w:val="28"/>
          <w:lang w:bidi="ru-RU"/>
        </w:rPr>
        <w:lastRenderedPageBreak/>
        <w:t>Основными задачами Программы развития:</w:t>
      </w:r>
    </w:p>
    <w:p w:rsidR="004A0169" w:rsidRPr="004A0169" w:rsidRDefault="004A0169" w:rsidP="004A0169">
      <w:pPr>
        <w:widowControl w:val="0"/>
        <w:spacing w:after="251" w:line="280" w:lineRule="exact"/>
        <w:jc w:val="both"/>
        <w:rPr>
          <w:b/>
          <w:bCs/>
          <w:color w:val="000000"/>
          <w:sz w:val="28"/>
          <w:szCs w:val="28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Основными задачами развития выступают</w:t>
      </w:r>
      <w:r w:rsidRPr="004A0169">
        <w:rPr>
          <w:color w:val="000000"/>
          <w:sz w:val="28"/>
          <w:szCs w:val="28"/>
          <w:lang w:bidi="ru-RU"/>
        </w:rPr>
        <w:t>:</w:t>
      </w:r>
    </w:p>
    <w:p w:rsidR="004A0169" w:rsidRPr="004A0169" w:rsidRDefault="004A0169" w:rsidP="004A0169">
      <w:pPr>
        <w:ind w:hanging="360"/>
        <w:jc w:val="both"/>
        <w:rPr>
          <w:sz w:val="20"/>
          <w:szCs w:val="20"/>
        </w:rPr>
      </w:pPr>
      <w:r w:rsidRPr="004A0169">
        <w:t>1.   Совершенствование профессиональных компетенций педагогов.</w:t>
      </w:r>
    </w:p>
    <w:p w:rsidR="004A0169" w:rsidRPr="004A0169" w:rsidRDefault="004A0169" w:rsidP="004A0169">
      <w:pPr>
        <w:ind w:hanging="360"/>
        <w:jc w:val="both"/>
        <w:rPr>
          <w:sz w:val="20"/>
          <w:szCs w:val="20"/>
        </w:rPr>
      </w:pPr>
      <w:r w:rsidRPr="004A0169">
        <w:t>2.</w:t>
      </w:r>
      <w:r w:rsidRPr="004A0169">
        <w:rPr>
          <w:sz w:val="14"/>
          <w:szCs w:val="14"/>
        </w:rPr>
        <w:t>      </w:t>
      </w:r>
      <w:r w:rsidRPr="004A0169">
        <w:t>Создание условий для повышения компетентности родителей воспитанников в вопросах развития, образования, воспитания.</w:t>
      </w:r>
    </w:p>
    <w:p w:rsidR="004A0169" w:rsidRPr="004A0169" w:rsidRDefault="004A0169" w:rsidP="004A0169">
      <w:pPr>
        <w:ind w:hanging="360"/>
        <w:jc w:val="both"/>
        <w:rPr>
          <w:sz w:val="20"/>
          <w:szCs w:val="20"/>
        </w:rPr>
      </w:pPr>
      <w:r w:rsidRPr="004A0169">
        <w:t>3.</w:t>
      </w:r>
      <w:r w:rsidRPr="004A0169">
        <w:rPr>
          <w:sz w:val="14"/>
          <w:szCs w:val="14"/>
        </w:rPr>
        <w:t>      </w:t>
      </w:r>
      <w:r w:rsidRPr="004A0169">
        <w:t>Создание качественных условий для развития гармонично развитой и социально ответственной личности.</w:t>
      </w:r>
    </w:p>
    <w:p w:rsidR="004A0169" w:rsidRPr="004A0169" w:rsidRDefault="004A0169" w:rsidP="004A0169">
      <w:pPr>
        <w:ind w:hanging="360"/>
        <w:jc w:val="both"/>
        <w:rPr>
          <w:sz w:val="20"/>
          <w:szCs w:val="20"/>
        </w:rPr>
      </w:pPr>
      <w:r w:rsidRPr="004A0169">
        <w:t>4.</w:t>
      </w:r>
      <w:r w:rsidRPr="004A0169">
        <w:rPr>
          <w:sz w:val="14"/>
          <w:szCs w:val="14"/>
        </w:rPr>
        <w:t>      </w:t>
      </w:r>
      <w:r w:rsidRPr="004A0169">
        <w:t>Создание современной и безопасной цифровой образовательной среды для всех участников образовательных отношений.</w:t>
      </w:r>
    </w:p>
    <w:p w:rsidR="004A0169" w:rsidRPr="004A0169" w:rsidRDefault="004A0169" w:rsidP="004A0169">
      <w:pPr>
        <w:widowControl w:val="0"/>
        <w:spacing w:after="240" w:line="322" w:lineRule="exact"/>
        <w:jc w:val="both"/>
      </w:pPr>
      <w:r w:rsidRPr="004A0169">
        <w:t>5.</w:t>
      </w:r>
      <w:r w:rsidRPr="004A0169">
        <w:rPr>
          <w:sz w:val="14"/>
          <w:szCs w:val="14"/>
        </w:rPr>
        <w:t>      </w:t>
      </w:r>
      <w:r w:rsidRPr="004A0169">
        <w:t>Совершенствование материально-технической базы.</w:t>
      </w: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За 2021 год для решения этих задач была проделана следующая работа:</w:t>
      </w: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1.Проект «Современный образовательный детский сад»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540"/>
        <w:gridCol w:w="2027"/>
        <w:gridCol w:w="1401"/>
        <w:gridCol w:w="1834"/>
      </w:tblGrid>
      <w:tr w:rsidR="004A0169" w:rsidRPr="004A0169" w:rsidTr="008B252A">
        <w:trPr>
          <w:jc w:val="center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№ </w:t>
            </w:r>
            <w:proofErr w:type="spellStart"/>
            <w:r w:rsidRPr="004A0169">
              <w:rPr>
                <w:bCs/>
                <w:color w:val="000000"/>
              </w:rPr>
              <w:t>п.п</w:t>
            </w:r>
            <w:proofErr w:type="spellEnd"/>
          </w:p>
        </w:tc>
        <w:tc>
          <w:tcPr>
            <w:tcW w:w="4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Запланированные мероприятия 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Планируемый результат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по реализации Программы</w:t>
            </w:r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1.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Мониторинг материально-технического состояния учреждения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Подготовка документов на капитальный и частичный ремонт ДОУ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В 2020 году выполнены работы: ремонт путей эвакуации в зданиях, замена входных дверей, окон, установка трех игровых площадок.</w:t>
            </w:r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2.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Пополнение Развивающей предметно-пространственной среды согласно требованиям ФГОС ДО.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Оснащение групповых помещений в соответствии с современными требованиями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F62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2022</w:t>
            </w:r>
            <w:r w:rsidR="004A0169" w:rsidRPr="004A0169">
              <w:rPr>
                <w:color w:val="000000"/>
              </w:rPr>
              <w:t xml:space="preserve"> году приобретены настольные игры (сказки), развивающие игры, игровые</w:t>
            </w:r>
            <w:r>
              <w:rPr>
                <w:color w:val="000000"/>
              </w:rPr>
              <w:t xml:space="preserve"> наборы для мальчиков и девочек.</w:t>
            </w:r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3.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Закупка оборудования для пищеблока, прачечной, методического кабинета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Приобретение оборудования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2020-2023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4A016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прио</w:t>
            </w:r>
            <w:proofErr w:type="spellEnd"/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4.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Косметический ремонт групп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Исполнение предписаний контролирующих органов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2021-2023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Заменены окна в зданиях, произведена покраска стен в игровой средней группы</w:t>
            </w:r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5.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 xml:space="preserve">Разработка программы развития детского сада в соответствии с </w:t>
            </w:r>
            <w:r w:rsidRPr="004A0169">
              <w:rPr>
                <w:color w:val="000000"/>
              </w:rPr>
              <w:lastRenderedPageBreak/>
              <w:t>целями национального проекта « Образование»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lastRenderedPageBreak/>
              <w:t xml:space="preserve">Разработана программа развития и </w:t>
            </w:r>
            <w:r w:rsidRPr="004A0169">
              <w:rPr>
                <w:color w:val="000000"/>
              </w:rPr>
              <w:lastRenderedPageBreak/>
              <w:t>размещение ее на сайте ДОУ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lastRenderedPageBreak/>
              <w:t>Сентябрь  2020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  <w:r w:rsidRPr="004A0169">
              <w:rPr>
                <w:color w:val="000000"/>
              </w:rPr>
              <w:t>Программа разработана</w:t>
            </w:r>
          </w:p>
        </w:tc>
      </w:tr>
      <w:tr w:rsidR="004A0169" w:rsidRPr="004A0169" w:rsidTr="008B252A">
        <w:trPr>
          <w:jc w:val="center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169" w:rsidRPr="004A0169" w:rsidRDefault="004A0169" w:rsidP="004A0169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169" w:rsidRPr="004A0169" w:rsidRDefault="004A0169" w:rsidP="004A0169">
            <w:pPr>
              <w:jc w:val="both"/>
              <w:rPr>
                <w:color w:val="000000"/>
              </w:rPr>
            </w:pPr>
          </w:p>
        </w:tc>
      </w:tr>
    </w:tbl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2. Проект «Успех каждого ребенка»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19"/>
        <w:gridCol w:w="1991"/>
        <w:gridCol w:w="1401"/>
        <w:gridCol w:w="1991"/>
      </w:tblGrid>
      <w:tr w:rsidR="004A0169" w:rsidRPr="004A0169" w:rsidTr="008B252A">
        <w:trPr>
          <w:jc w:val="center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№ </w:t>
            </w:r>
            <w:proofErr w:type="spellStart"/>
            <w:r w:rsidRPr="004A0169">
              <w:rPr>
                <w:bCs/>
                <w:color w:val="000000"/>
              </w:rPr>
              <w:t>п.п</w:t>
            </w:r>
            <w:proofErr w:type="spellEnd"/>
          </w:p>
        </w:tc>
        <w:tc>
          <w:tcPr>
            <w:tcW w:w="4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проекта «Успех каждого ребенка»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Планируемый результат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по реализации Программы</w:t>
            </w:r>
          </w:p>
        </w:tc>
      </w:tr>
      <w:tr w:rsidR="004A0169" w:rsidRPr="004A0169" w:rsidTr="008B252A">
        <w:trPr>
          <w:jc w:val="center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1.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Анализ запроса родителей и потребностей обучающихся по определению направлений дополнительного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Организовано дополнительное образование воспитанников в детском саду на основе запроса родителей и их потребностей обучающихся.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4A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Воспитателями проведен мониторинг запроса родителей старшей группы по направлению дополнительного образования. Большинство за направление «Хореография»</w:t>
            </w:r>
          </w:p>
        </w:tc>
      </w:tr>
      <w:tr w:rsidR="004A0169" w:rsidRPr="004A0169" w:rsidTr="008B252A">
        <w:trPr>
          <w:jc w:val="center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Анализ ресурсной базы детского сада для организации дополнительного образования.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Организация методического сопровождения педагогов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4A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Приемная старшей группы лицензирована</w:t>
            </w:r>
          </w:p>
        </w:tc>
      </w:tr>
      <w:tr w:rsidR="004A0169" w:rsidRPr="004A0169" w:rsidTr="008B252A">
        <w:trPr>
          <w:jc w:val="center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3.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Участие в открытых мероприятиях района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Увеличение числа участников в мероприятиях района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7 педагогических работников приняли участие в различных конкурсах, викторинах на муниципальном уровне</w:t>
            </w:r>
          </w:p>
        </w:tc>
      </w:tr>
      <w:tr w:rsidR="004A0169" w:rsidRPr="004A0169" w:rsidTr="008B252A">
        <w:trPr>
          <w:jc w:val="center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4.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Повышение эффективности управления МБДОУ через расширение взаимодействия с организациями дополнительного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Расширение взаимодействия МБДОУ с организациями дополнительного образования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Поданы документы на лицензирование помещения группы</w:t>
            </w:r>
            <w:r w:rsidR="00F62572">
              <w:rPr>
                <w:color w:val="000000"/>
              </w:rPr>
              <w:t>, кабинет лицензирован</w:t>
            </w:r>
          </w:p>
        </w:tc>
      </w:tr>
      <w:tr w:rsidR="004A0169" w:rsidRPr="004A0169" w:rsidTr="008B252A">
        <w:trPr>
          <w:jc w:val="center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5.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Организация процесса воспитания на основе исторических и национально-культурных традиций и духовно-нравственных ценностей народов РФ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 xml:space="preserve">Построение учебно-воспитательного процесса на основе исторических и национально-культурных традиций и духовно-нравственных </w:t>
            </w:r>
            <w:r w:rsidRPr="004A0169">
              <w:rPr>
                <w:color w:val="000000"/>
              </w:rPr>
              <w:lastRenderedPageBreak/>
              <w:t>ценностей народов РФ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lastRenderedPageBreak/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Разработана программа воспитания, план календарной работы</w:t>
            </w:r>
          </w:p>
        </w:tc>
      </w:tr>
    </w:tbl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lang w:bidi="ru-RU"/>
        </w:rPr>
      </w:pP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3. Проект «Поддержка семей, имеющих детей»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370"/>
        <w:gridCol w:w="2098"/>
        <w:gridCol w:w="1401"/>
        <w:gridCol w:w="1933"/>
      </w:tblGrid>
      <w:tr w:rsidR="004A0169" w:rsidRPr="004A0169" w:rsidTr="008B252A">
        <w:trPr>
          <w:jc w:val="center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№ </w:t>
            </w:r>
            <w:proofErr w:type="spellStart"/>
            <w:r w:rsidRPr="004A0169">
              <w:rPr>
                <w:bCs/>
                <w:color w:val="000000"/>
              </w:rPr>
              <w:t>п.п</w:t>
            </w:r>
            <w:proofErr w:type="spellEnd"/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проекта «Поддержка семей, имеющих детей»</w:t>
            </w:r>
          </w:p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 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Планируемый результат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по реализации Программы</w:t>
            </w:r>
          </w:p>
        </w:tc>
      </w:tr>
      <w:tr w:rsidR="004A0169" w:rsidRPr="004A0169" w:rsidTr="008B252A">
        <w:trPr>
          <w:jc w:val="center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4A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Анкетирование проводится 4</w:t>
            </w:r>
            <w:r w:rsidR="004A0169" w:rsidRPr="004A0169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аз в год (ежеквартально</w:t>
            </w:r>
            <w:r w:rsidR="004A0169" w:rsidRPr="004A0169">
              <w:rPr>
                <w:color w:val="000000"/>
              </w:rPr>
              <w:t>)</w:t>
            </w:r>
          </w:p>
        </w:tc>
      </w:tr>
      <w:tr w:rsidR="004A0169" w:rsidRPr="004A0169" w:rsidTr="008B252A">
        <w:trPr>
          <w:jc w:val="center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Проведение исследований семей воспитанников для выявления: уровня удовлетворенности родителей работой МБДОУ, основных ценностей семей, их образовательного уровня, социального положения.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Организация методического сопровождения педагогами трудных семей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Анкетирование проводится один раз в квартал (результаты отображаются на сайте ДОУ)</w:t>
            </w:r>
          </w:p>
        </w:tc>
      </w:tr>
      <w:tr w:rsidR="004A0169" w:rsidRPr="004A0169" w:rsidTr="008B252A">
        <w:trPr>
          <w:jc w:val="center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Выявление трудностей и проблем для организации педагогической работы с родителями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Регулярная работа поддержки семей, имеющих детей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Проводятся консультации специалистами ДОУ по запросу, проводятся родительские собрания</w:t>
            </w:r>
          </w:p>
        </w:tc>
      </w:tr>
      <w:tr w:rsidR="004A0169" w:rsidRPr="004A0169" w:rsidTr="008B252A">
        <w:trPr>
          <w:jc w:val="center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Понимание мнения родителей о сущности и результатах работы поддержки семей, имеющих детей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Организация совместных мероприятий для воспитанников и их родителей (соревнования, конкурсы, мастер-классы)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Совместные мероприятия не проводились в связи с эпидситуацией в регионе</w:t>
            </w:r>
          </w:p>
        </w:tc>
      </w:tr>
      <w:tr w:rsidR="004A0169" w:rsidRPr="004A0169" w:rsidTr="008B252A">
        <w:trPr>
          <w:jc w:val="center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Итоговое анкетирование родителей по результатам работы с предоставлением отчета на сайте МБДОУ.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Работа над ошибками с учетом мнения родителей ( законных представителей).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2021-2024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Итоговое анкетиро</w:t>
            </w:r>
            <w:r w:rsidR="00F62572">
              <w:rPr>
                <w:color w:val="000000"/>
              </w:rPr>
              <w:t>вание проводилось в декабре 2022</w:t>
            </w:r>
            <w:r w:rsidRPr="004A0169">
              <w:rPr>
                <w:color w:val="000000"/>
              </w:rPr>
              <w:t xml:space="preserve">г, результаты размещены на </w:t>
            </w:r>
            <w:r w:rsidRPr="004A0169">
              <w:rPr>
                <w:color w:val="000000"/>
              </w:rPr>
              <w:lastRenderedPageBreak/>
              <w:t>сайте в разделе ВСОКО</w:t>
            </w:r>
          </w:p>
        </w:tc>
      </w:tr>
    </w:tbl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lang w:bidi="ru-RU"/>
        </w:rPr>
      </w:pP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4. Проект «Информационное пространство»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344"/>
        <w:gridCol w:w="2216"/>
        <w:gridCol w:w="1401"/>
        <w:gridCol w:w="1841"/>
      </w:tblGrid>
      <w:tr w:rsidR="004A0169" w:rsidRPr="004A0169" w:rsidTr="008B252A">
        <w:trPr>
          <w:jc w:val="center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№ </w:t>
            </w:r>
            <w:proofErr w:type="spellStart"/>
            <w:r w:rsidRPr="004A0169">
              <w:rPr>
                <w:bCs/>
                <w:color w:val="000000"/>
              </w:rPr>
              <w:t>п.п</w:t>
            </w:r>
            <w:proofErr w:type="spellEnd"/>
          </w:p>
        </w:tc>
        <w:tc>
          <w:tcPr>
            <w:tcW w:w="3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проекта «Цифровая образовательная среда»</w:t>
            </w:r>
          </w:p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Планируемый результат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по реализации Программы</w:t>
            </w:r>
          </w:p>
        </w:tc>
      </w:tr>
      <w:tr w:rsidR="004A0169" w:rsidRPr="004A0169" w:rsidTr="008B252A">
        <w:trPr>
          <w:jc w:val="center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1.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Проведение качественного анализа материально-технической базы предметно- пространственной среды в МБДОУ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Соответствие материально-технической базы детского сада современным требованиям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Проведен мониторинг, установлено, что необходимо приобретение принтера для цветной печати, замена блока</w:t>
            </w:r>
          </w:p>
        </w:tc>
      </w:tr>
      <w:tr w:rsidR="004A0169" w:rsidRPr="004A0169" w:rsidTr="008B252A">
        <w:trPr>
          <w:jc w:val="center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Обновление компьютерной техники (приобретение компьютерной и офисной техники, мультимедийного оборудования) для проведения ОД с обучающимися и педагогами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Подключение высокоскоростного интернета, приобретение компьютера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В 2021 году приобретен компьютер, принтер для цветной печати</w:t>
            </w:r>
          </w:p>
        </w:tc>
      </w:tr>
      <w:tr w:rsidR="004A0169" w:rsidRPr="004A0169" w:rsidTr="008B252A">
        <w:trPr>
          <w:jc w:val="center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3.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Анализ сайта детского сада.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Соответствие сайта современным требованиям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Заключен договор на обслуживание сайта</w:t>
            </w:r>
          </w:p>
        </w:tc>
      </w:tr>
      <w:tr w:rsidR="004A0169" w:rsidRPr="004A0169" w:rsidTr="008B252A">
        <w:trPr>
          <w:jc w:val="center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Использование дистанционных технологий для расширения образовательного пространства.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Повышение ИКТ-компетентности педагогов через КПК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Используем сайты: Воспитатели России, Охрана труда,  Единый урок.</w:t>
            </w:r>
          </w:p>
        </w:tc>
      </w:tr>
    </w:tbl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</w:p>
    <w:p w:rsidR="004A0169" w:rsidRPr="004A0169" w:rsidRDefault="004A0169" w:rsidP="004A0169">
      <w:pPr>
        <w:widowControl w:val="0"/>
        <w:spacing w:after="240" w:line="322" w:lineRule="exact"/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  <w:r w:rsidRPr="004A0169">
        <w:rPr>
          <w:b/>
          <w:bCs/>
          <w:color w:val="000000"/>
          <w:sz w:val="28"/>
          <w:szCs w:val="28"/>
          <w:u w:val="single"/>
          <w:lang w:bidi="ru-RU"/>
        </w:rPr>
        <w:t>4. Проект «Педагог будущего»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656"/>
        <w:gridCol w:w="1789"/>
        <w:gridCol w:w="1435"/>
        <w:gridCol w:w="1921"/>
      </w:tblGrid>
      <w:tr w:rsidR="004A0169" w:rsidRPr="004A0169" w:rsidTr="008B252A">
        <w:trPr>
          <w:jc w:val="center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 xml:space="preserve">№ </w:t>
            </w:r>
            <w:proofErr w:type="spellStart"/>
            <w:r w:rsidRPr="004A0169">
              <w:rPr>
                <w:bCs/>
                <w:color w:val="000000"/>
              </w:rPr>
              <w:t>п.п</w:t>
            </w:r>
            <w:proofErr w:type="spellEnd"/>
          </w:p>
        </w:tc>
        <w:tc>
          <w:tcPr>
            <w:tcW w:w="4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проекта «Педагог будущего»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Планируемый результат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spacing w:after="150"/>
              <w:jc w:val="center"/>
              <w:rPr>
                <w:color w:val="000000"/>
              </w:rPr>
            </w:pPr>
            <w:r w:rsidRPr="004A0169">
              <w:rPr>
                <w:bCs/>
                <w:color w:val="000000"/>
              </w:rPr>
              <w:t>Мероприятия по реализации Программы</w:t>
            </w:r>
          </w:p>
        </w:tc>
      </w:tr>
      <w:tr w:rsidR="004A0169" w:rsidRPr="004A0169" w:rsidTr="008B252A">
        <w:trPr>
          <w:jc w:val="center"/>
        </w:trPr>
        <w:tc>
          <w:tcPr>
            <w:tcW w:w="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1.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Непрерывное и планомерное повышения квалификации педагогических работников, на основе использования современных цифровых технологий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Разработаны планы повышения квалификации для педагогов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2022-2024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F62572" w:rsidP="004A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2022 году 5</w:t>
            </w:r>
            <w:r w:rsidR="004A0169" w:rsidRPr="004A0169">
              <w:rPr>
                <w:color w:val="000000"/>
              </w:rPr>
              <w:t xml:space="preserve"> педагогических работников прошли курсы повышения квалификации</w:t>
            </w:r>
          </w:p>
        </w:tc>
      </w:tr>
      <w:tr w:rsidR="004A0169" w:rsidRPr="004A0169" w:rsidTr="008B252A">
        <w:trPr>
          <w:jc w:val="center"/>
        </w:trPr>
        <w:tc>
          <w:tcPr>
            <w:tcW w:w="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lastRenderedPageBreak/>
              <w:t>2.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Участие в программах обмена опытом и лучшими практиками;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Обмен опытом на уровне района.</w:t>
            </w:r>
          </w:p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F62572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В 202</w:t>
            </w:r>
            <w:r w:rsidR="00F62572">
              <w:rPr>
                <w:color w:val="000000"/>
              </w:rPr>
              <w:t>2</w:t>
            </w:r>
            <w:r w:rsidRPr="004A0169">
              <w:rPr>
                <w:color w:val="000000"/>
              </w:rPr>
              <w:t xml:space="preserve">году приняли участие в онлайн семинаре воспитателей </w:t>
            </w:r>
          </w:p>
        </w:tc>
      </w:tr>
      <w:tr w:rsidR="004A0169" w:rsidRPr="004A0169" w:rsidTr="008B252A">
        <w:trPr>
          <w:jc w:val="center"/>
        </w:trPr>
        <w:tc>
          <w:tcPr>
            <w:tcW w:w="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3.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Прохождение аттестации педагогических работников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Согласно графику прохождения аттестации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2020-2024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F62572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В 202</w:t>
            </w:r>
            <w:r w:rsidR="00F62572">
              <w:rPr>
                <w:color w:val="000000"/>
              </w:rPr>
              <w:t>2</w:t>
            </w:r>
            <w:r w:rsidRPr="004A0169">
              <w:rPr>
                <w:color w:val="000000"/>
              </w:rPr>
              <w:t xml:space="preserve"> году </w:t>
            </w:r>
            <w:r w:rsidR="00F62572">
              <w:rPr>
                <w:color w:val="000000"/>
              </w:rPr>
              <w:t>2 педагогических работника прошли аттестацию.</w:t>
            </w:r>
          </w:p>
        </w:tc>
      </w:tr>
      <w:tr w:rsidR="004A0169" w:rsidRPr="004A0169" w:rsidTr="008B252A">
        <w:trPr>
          <w:jc w:val="center"/>
        </w:trPr>
        <w:tc>
          <w:tcPr>
            <w:tcW w:w="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4.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Осуществление контроля качества выполнения планируемых направлений деятельности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rPr>
                <w:color w:val="000000"/>
              </w:rPr>
            </w:pPr>
            <w:r w:rsidRPr="004A0169">
              <w:rPr>
                <w:color w:val="000000"/>
              </w:rPr>
              <w:t>Ежегодный мониторинг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Раз в год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169" w:rsidRPr="004A0169" w:rsidRDefault="004A0169" w:rsidP="004A0169">
            <w:pPr>
              <w:jc w:val="center"/>
              <w:rPr>
                <w:color w:val="000000"/>
              </w:rPr>
            </w:pPr>
            <w:r w:rsidRPr="004A0169">
              <w:rPr>
                <w:color w:val="000000"/>
              </w:rPr>
              <w:t>Ежегодно проводится ВСОКО, материалы размещаются на сайте ДОУ</w:t>
            </w:r>
          </w:p>
        </w:tc>
      </w:tr>
    </w:tbl>
    <w:p w:rsidR="004A0169" w:rsidRPr="004A0169" w:rsidRDefault="004A0169" w:rsidP="004A0169">
      <w:pPr>
        <w:widowControl w:val="0"/>
        <w:tabs>
          <w:tab w:val="left" w:pos="426"/>
        </w:tabs>
        <w:spacing w:line="322" w:lineRule="exact"/>
        <w:jc w:val="both"/>
        <w:rPr>
          <w:b/>
          <w:bCs/>
          <w:color w:val="000000"/>
          <w:sz w:val="28"/>
          <w:szCs w:val="28"/>
          <w:lang w:bidi="ru-RU"/>
        </w:rPr>
      </w:pPr>
    </w:p>
    <w:p w:rsidR="004A0169" w:rsidRPr="004A0169" w:rsidRDefault="004A0169" w:rsidP="004A0169">
      <w:pPr>
        <w:widowControl w:val="0"/>
        <w:tabs>
          <w:tab w:val="left" w:pos="426"/>
        </w:tabs>
        <w:jc w:val="both"/>
        <w:rPr>
          <w:color w:val="000000"/>
          <w:lang w:bidi="ru-RU"/>
        </w:rPr>
      </w:pPr>
      <w:r w:rsidRPr="004A0169">
        <w:rPr>
          <w:b/>
          <w:bCs/>
          <w:color w:val="000000"/>
          <w:lang w:bidi="ru-RU"/>
        </w:rPr>
        <w:t xml:space="preserve">Выводы: </w:t>
      </w:r>
      <w:r w:rsidRPr="004A0169">
        <w:rPr>
          <w:color w:val="000000"/>
          <w:lang w:bidi="ru-RU"/>
        </w:rPr>
        <w:t>Коллектив детского сада работал над организацией новых условий и</w:t>
      </w:r>
    </w:p>
    <w:p w:rsidR="004A0169" w:rsidRPr="004A0169" w:rsidRDefault="004A0169" w:rsidP="004A0169">
      <w:pPr>
        <w:widowControl w:val="0"/>
        <w:tabs>
          <w:tab w:val="left" w:pos="426"/>
          <w:tab w:val="left" w:pos="4115"/>
          <w:tab w:val="left" w:pos="8541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форм организации образовательного процесса. Педагогический состав повышал свое самообразование через решение определенных педагогических проблем воспитательно-образовательной работы с дошкольниками. В воспитательно-образовательной</w:t>
      </w:r>
      <w:r w:rsidRPr="004A0169">
        <w:rPr>
          <w:color w:val="000000"/>
          <w:lang w:bidi="ru-RU"/>
        </w:rPr>
        <w:tab/>
        <w:t>работе использовались такие педагогические технологии как: игровая, ИКТ, здоровьесберегающая, проблемная, проектная, технология портфолио и др.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Воспитатели систематически</w:t>
      </w:r>
      <w:r w:rsidRPr="004A0169">
        <w:rPr>
          <w:color w:val="000000"/>
          <w:lang w:bidi="ru-RU"/>
        </w:rPr>
        <w:t xml:space="preserve"> повышали свое педагогическое мастерство через прохождения курсов повышения квалификации</w:t>
      </w:r>
      <w:r>
        <w:rPr>
          <w:color w:val="000000"/>
          <w:lang w:bidi="ru-RU"/>
        </w:rPr>
        <w:t>, участие в онлайн форумах России</w:t>
      </w:r>
      <w:r w:rsidRPr="004A0169">
        <w:rPr>
          <w:color w:val="000000"/>
          <w:lang w:bidi="ru-RU"/>
        </w:rPr>
        <w:t>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 xml:space="preserve">В МБДОУ дидактический материал (игры Высоковича, блоки Дьенеша). 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Был составлен план работы по преемственности детского сада со школой, который реализовывался путем активного взаимодействия учителей начальных классов с воспитателями МБДОУ. Учителя начальных классов ознакамливались с ООП ДОУ составленной в соответствии с ФГОС ДО. Коллективом детского сада были созданы условия для организации работы с родителями.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Сотрудничество с родителями воспитанников и активное включение их в деятельность является основной задачей педагогического коллектива.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На сегодняшний день родители выступают не только в роли заказчика, но и имеют возможность объективно оценить уровень работы МБДОУ. Поэтому для построения эффективного взаимодействия детского сада и семьи были использованы как традиционные, так не традиционные формы сотрудничества, позволяющие определить степень удовлетворения индивидуальных запросов родителей.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Основная цель работы с родителями — это формирование гармоничных взаимоотношении детей и родителей, изменение в положительную сторону образа ребенка в представлении родителей, создание позитивного эмоционального фона семейных отношений, повышение педагогической культуры родителей.</w:t>
      </w:r>
    </w:p>
    <w:p w:rsidR="004A0169" w:rsidRPr="004A0169" w:rsidRDefault="00F62572" w:rsidP="004A0169">
      <w:pPr>
        <w:widowControl w:val="0"/>
        <w:spacing w:after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Детский сад в 2022</w:t>
      </w:r>
      <w:r w:rsidR="004A0169" w:rsidRPr="004A0169">
        <w:rPr>
          <w:color w:val="000000"/>
          <w:lang w:bidi="ru-RU"/>
        </w:rPr>
        <w:t xml:space="preserve"> учебном году проводил планомерную работу с родителями, подчиненную единой цели - созданию единого образовательно- оздоровительного пространства детский сад-одна семья. В начале учебного года в каждой возрастной группе </w:t>
      </w:r>
      <w:r w:rsidR="004A0169" w:rsidRPr="004A0169">
        <w:rPr>
          <w:color w:val="000000"/>
          <w:lang w:bidi="ru-RU"/>
        </w:rPr>
        <w:lastRenderedPageBreak/>
        <w:t>прошли собрания, на которых родителей ознакомили с задачами воспитания и обучения детей на данный год.</w:t>
      </w:r>
    </w:p>
    <w:p w:rsidR="004A0169" w:rsidRPr="004A0169" w:rsidRDefault="004A0169" w:rsidP="004A0169">
      <w:pPr>
        <w:widowControl w:val="0"/>
        <w:spacing w:after="244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Пропаганда педагогических знаний ведется через систему наглядной агитации, а также онлайн через сайт и социальные сети. Воспитатели групп в течение учебного года готовили различные консультативные материалы.</w:t>
      </w:r>
    </w:p>
    <w:p w:rsidR="004A0169" w:rsidRPr="004A0169" w:rsidRDefault="004A0169" w:rsidP="004A0169">
      <w:pPr>
        <w:widowControl w:val="0"/>
        <w:spacing w:after="236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Разработаны рекомендации для родителей по основам безопасности жизнедеятельности детей дошкольного возраста.</w:t>
      </w:r>
    </w:p>
    <w:p w:rsidR="004A0169" w:rsidRPr="004A0169" w:rsidRDefault="004A0169" w:rsidP="004A0169">
      <w:pPr>
        <w:widowControl w:val="0"/>
        <w:spacing w:after="17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Все родители отметили хороший уход за детьми, хорошую организацию воспитания детей в МБДОУ. На вопрос, что вас больше всего привлекает в детском саду, родители ответили:</w:t>
      </w:r>
    </w:p>
    <w:p w:rsidR="004A0169" w:rsidRPr="004A0169" w:rsidRDefault="004A0169" w:rsidP="004A0169">
      <w:pPr>
        <w:widowControl w:val="0"/>
        <w:numPr>
          <w:ilvl w:val="0"/>
          <w:numId w:val="8"/>
        </w:numPr>
        <w:tabs>
          <w:tab w:val="left" w:pos="295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хорошие отношения между детьми в группе;</w:t>
      </w:r>
    </w:p>
    <w:p w:rsidR="004A0169" w:rsidRPr="004A0169" w:rsidRDefault="004A0169" w:rsidP="004A0169">
      <w:pPr>
        <w:widowControl w:val="0"/>
        <w:numPr>
          <w:ilvl w:val="0"/>
          <w:numId w:val="8"/>
        </w:numPr>
        <w:tabs>
          <w:tab w:val="left" w:pos="295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работа по укреплению здоровья детей;</w:t>
      </w:r>
    </w:p>
    <w:p w:rsidR="004A0169" w:rsidRPr="004A0169" w:rsidRDefault="004A0169" w:rsidP="004A0169">
      <w:pPr>
        <w:widowControl w:val="0"/>
        <w:numPr>
          <w:ilvl w:val="0"/>
          <w:numId w:val="8"/>
        </w:numPr>
        <w:tabs>
          <w:tab w:val="left" w:pos="295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хорошее отношение ребенка к воспитателю;</w:t>
      </w:r>
    </w:p>
    <w:p w:rsidR="004A0169" w:rsidRPr="004A0169" w:rsidRDefault="004A0169" w:rsidP="004A0169">
      <w:pPr>
        <w:widowControl w:val="0"/>
        <w:numPr>
          <w:ilvl w:val="0"/>
          <w:numId w:val="8"/>
        </w:numPr>
        <w:tabs>
          <w:tab w:val="left" w:pos="295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хорошая организация питания;</w:t>
      </w:r>
    </w:p>
    <w:p w:rsidR="004A0169" w:rsidRPr="004A0169" w:rsidRDefault="004A0169" w:rsidP="004A0169">
      <w:pPr>
        <w:widowControl w:val="0"/>
        <w:numPr>
          <w:ilvl w:val="0"/>
          <w:numId w:val="8"/>
        </w:numPr>
        <w:tabs>
          <w:tab w:val="left" w:pos="295"/>
        </w:tabs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хорошая подготовка к школе.</w:t>
      </w:r>
    </w:p>
    <w:p w:rsidR="004A0169" w:rsidRPr="004A0169" w:rsidRDefault="004A0169" w:rsidP="004A0169">
      <w:pPr>
        <w:widowControl w:val="0"/>
        <w:tabs>
          <w:tab w:val="left" w:pos="750"/>
        </w:tabs>
        <w:spacing w:after="236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Для совершенствования стратегии и тактики построения развивающей среды детского сада, учитывающей принцип динамичности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 была проделана следующая работа:</w:t>
      </w:r>
    </w:p>
    <w:p w:rsidR="004A0169" w:rsidRPr="004A0169" w:rsidRDefault="004A0169" w:rsidP="004A0169">
      <w:pPr>
        <w:widowControl w:val="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Предметно-пространственная развивающая образовательная среда, создаваемая в образовательной организации с учетом ФГОС ДО, и учетом ООП дошкольного образования, должна обеспечить условия для эффективного развития индивидуальности каждого ребенка с учетом его склонностей, интересов, уровня активности.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Среда в нашем детском саду выполняет различные функции: образовательную, развивающую, воспитывающую, стимулирующую, организационную, коммуникативную функции. Но самое главное - она работает на развитие самостоятельности и самодеятельности ребенка. Предметная среда имеет характер открытой, незамкнутой системы, способной к корректировке и развитию. При любых обстоятельствах предметный мир, окружающий ребенка необходимо продолжать пополнять и обновлять, приспосабливая к новообразованиям определенного возраста. В соответствии с ФГОС дошкольного образования предметная среда должна обеспечивать: максимальную реализацию образовательного потенциала пространства образовательной организации (группы, участка); наличие материалов, оборудования и инвентаря для развития детских видов деятельности; охрану и укрепление здоровья детей, необходимую коррекцию особенностей их развития; возможность общения и совместной деятельности детей и взрослых; двигательную активность детей, а также возможность уединения.</w:t>
      </w:r>
    </w:p>
    <w:p w:rsidR="004A0169" w:rsidRPr="004A0169" w:rsidRDefault="004A0169" w:rsidP="004A0169">
      <w:pPr>
        <w:widowControl w:val="0"/>
        <w:spacing w:after="244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Основу деятельности предметно-пространственной среды в МАДОУ составляет деятельностный подход, т. е. со всем, что находится в группе, дети могут действовать, преобразовывая пространство. Мы стараемся поддерживать проявления активности ребенка в различных видах деятельности, создаем условия для реализации творческих идей.</w:t>
      </w:r>
    </w:p>
    <w:p w:rsidR="004A0169" w:rsidRPr="004A0169" w:rsidRDefault="004A0169" w:rsidP="004A0169">
      <w:pPr>
        <w:widowControl w:val="0"/>
        <w:spacing w:after="236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При организации предметно - развивающей среды в группах мы учитываем принцип эмоциональной насыщенности. В группах имеется «Уголок творчества», где расположен изобразительный и вспомогательный материал для художественного конструирования, изобразительного творчества, лепки и объемного рисования, бумажной пластики, аппликации.</w:t>
      </w:r>
    </w:p>
    <w:p w:rsidR="004A0169" w:rsidRPr="004A0169" w:rsidRDefault="004A0169" w:rsidP="004A0169">
      <w:pPr>
        <w:widowControl w:val="0"/>
        <w:spacing w:after="24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 xml:space="preserve">В группах имеется центр строительно-конструктивных игр, в котором в большом разнообразии представлены различные виды и формы конструкторов. Наши воспитанники самостоятельно при реализации своих замыслов используют схемы и модели построек. Центр дополнен мелкими игрушками для обыгрывания. Мобильность данного центра </w:t>
      </w:r>
      <w:r w:rsidRPr="004A0169">
        <w:rPr>
          <w:color w:val="000000"/>
          <w:lang w:bidi="ru-RU"/>
        </w:rPr>
        <w:lastRenderedPageBreak/>
        <w:t>позволяет детям разворачивать сюжет игры за его пределами. Это позволяет нашим детям комфортно чувствовать себя в любом уголке группы</w:t>
      </w:r>
    </w:p>
    <w:p w:rsidR="004A0169" w:rsidRPr="004A0169" w:rsidRDefault="004A0169" w:rsidP="004A0169">
      <w:pPr>
        <w:widowControl w:val="0"/>
        <w:spacing w:after="273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В группах организованы уголки природы. Дети ведут ежедневные наблюдения за погодой; изучают и ухаживают за комнатными растениями; ежедневно работают с календарем погоды.</w:t>
      </w:r>
    </w:p>
    <w:p w:rsidR="004A0169" w:rsidRPr="004A0169" w:rsidRDefault="004A0169" w:rsidP="004A0169">
      <w:pPr>
        <w:widowControl w:val="0"/>
        <w:tabs>
          <w:tab w:val="left" w:pos="746"/>
        </w:tabs>
        <w:spacing w:after="239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Анализ материально-технической базы</w:t>
      </w:r>
    </w:p>
    <w:p w:rsidR="004A0169" w:rsidRPr="004A0169" w:rsidRDefault="004A0169" w:rsidP="00F62572">
      <w:pPr>
        <w:widowControl w:val="0"/>
        <w:jc w:val="both"/>
        <w:rPr>
          <w:color w:val="000000"/>
          <w:lang w:bidi="ru-RU"/>
        </w:rPr>
      </w:pPr>
      <w:r w:rsidRPr="004A0169">
        <w:rPr>
          <w:color w:val="000000"/>
          <w:lang w:bidi="ru-RU"/>
        </w:rPr>
        <w:t>Учреждение постоянно работает над укреплением материально-технической базы и обеспечением о</w:t>
      </w:r>
      <w:r w:rsidR="00F62572">
        <w:rPr>
          <w:color w:val="000000"/>
          <w:lang w:bidi="ru-RU"/>
        </w:rPr>
        <w:t xml:space="preserve">бразовательного процесса. </w:t>
      </w:r>
    </w:p>
    <w:p w:rsidR="0023191D" w:rsidRPr="004A0169" w:rsidRDefault="0023191D" w:rsidP="004A0169"/>
    <w:sectPr w:rsidR="0023191D" w:rsidRPr="004A0169" w:rsidSect="004A01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754BF"/>
    <w:multiLevelType w:val="multilevel"/>
    <w:tmpl w:val="E9AE5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1"/>
    <w:rsid w:val="000373FC"/>
    <w:rsid w:val="000616BB"/>
    <w:rsid w:val="00075E10"/>
    <w:rsid w:val="000C1196"/>
    <w:rsid w:val="00114F1B"/>
    <w:rsid w:val="001354FE"/>
    <w:rsid w:val="001608B8"/>
    <w:rsid w:val="00164C43"/>
    <w:rsid w:val="00173F14"/>
    <w:rsid w:val="00191608"/>
    <w:rsid w:val="001B4881"/>
    <w:rsid w:val="001E024F"/>
    <w:rsid w:val="002048E0"/>
    <w:rsid w:val="00216C1E"/>
    <w:rsid w:val="0023191D"/>
    <w:rsid w:val="00250219"/>
    <w:rsid w:val="00295B9C"/>
    <w:rsid w:val="002C1400"/>
    <w:rsid w:val="002C44B0"/>
    <w:rsid w:val="002C67F0"/>
    <w:rsid w:val="002D28E2"/>
    <w:rsid w:val="002F09DA"/>
    <w:rsid w:val="002F323A"/>
    <w:rsid w:val="003020E4"/>
    <w:rsid w:val="003262CD"/>
    <w:rsid w:val="00386A22"/>
    <w:rsid w:val="00392DD1"/>
    <w:rsid w:val="00412FCA"/>
    <w:rsid w:val="004272CF"/>
    <w:rsid w:val="00437D19"/>
    <w:rsid w:val="00463A5D"/>
    <w:rsid w:val="004A0169"/>
    <w:rsid w:val="004E1BB8"/>
    <w:rsid w:val="00503B43"/>
    <w:rsid w:val="0050560C"/>
    <w:rsid w:val="00506634"/>
    <w:rsid w:val="0051407E"/>
    <w:rsid w:val="00516A0A"/>
    <w:rsid w:val="005263C2"/>
    <w:rsid w:val="00526CF7"/>
    <w:rsid w:val="00583CB4"/>
    <w:rsid w:val="005A7A50"/>
    <w:rsid w:val="005B7FC7"/>
    <w:rsid w:val="00613419"/>
    <w:rsid w:val="006B18BB"/>
    <w:rsid w:val="006B24E1"/>
    <w:rsid w:val="006C6650"/>
    <w:rsid w:val="00703B6A"/>
    <w:rsid w:val="00756A3B"/>
    <w:rsid w:val="00766DAE"/>
    <w:rsid w:val="007B564E"/>
    <w:rsid w:val="007F6AF5"/>
    <w:rsid w:val="00806813"/>
    <w:rsid w:val="008101CE"/>
    <w:rsid w:val="00843470"/>
    <w:rsid w:val="008456BE"/>
    <w:rsid w:val="008965DB"/>
    <w:rsid w:val="008B3455"/>
    <w:rsid w:val="008B5A28"/>
    <w:rsid w:val="0093684B"/>
    <w:rsid w:val="0093701D"/>
    <w:rsid w:val="00950090"/>
    <w:rsid w:val="009A09B0"/>
    <w:rsid w:val="009D3E94"/>
    <w:rsid w:val="009E5E51"/>
    <w:rsid w:val="00A0724A"/>
    <w:rsid w:val="00A16294"/>
    <w:rsid w:val="00A25405"/>
    <w:rsid w:val="00A36662"/>
    <w:rsid w:val="00A53758"/>
    <w:rsid w:val="00A57A95"/>
    <w:rsid w:val="00A627BC"/>
    <w:rsid w:val="00A948C5"/>
    <w:rsid w:val="00AB1D3D"/>
    <w:rsid w:val="00AC1CC6"/>
    <w:rsid w:val="00AD27D6"/>
    <w:rsid w:val="00AD3DBA"/>
    <w:rsid w:val="00AE1AC8"/>
    <w:rsid w:val="00AF4F66"/>
    <w:rsid w:val="00B03185"/>
    <w:rsid w:val="00B15526"/>
    <w:rsid w:val="00B246EA"/>
    <w:rsid w:val="00B711CA"/>
    <w:rsid w:val="00B77616"/>
    <w:rsid w:val="00B960D8"/>
    <w:rsid w:val="00BB5309"/>
    <w:rsid w:val="00BC1F11"/>
    <w:rsid w:val="00BC1FBC"/>
    <w:rsid w:val="00BF1A99"/>
    <w:rsid w:val="00C07704"/>
    <w:rsid w:val="00C10850"/>
    <w:rsid w:val="00C47CFB"/>
    <w:rsid w:val="00C6557D"/>
    <w:rsid w:val="00C77116"/>
    <w:rsid w:val="00C87EA0"/>
    <w:rsid w:val="00C95B84"/>
    <w:rsid w:val="00CD63B4"/>
    <w:rsid w:val="00D03750"/>
    <w:rsid w:val="00D3278F"/>
    <w:rsid w:val="00D43256"/>
    <w:rsid w:val="00D5463E"/>
    <w:rsid w:val="00D65A8B"/>
    <w:rsid w:val="00DB6F16"/>
    <w:rsid w:val="00DC1ABD"/>
    <w:rsid w:val="00DD7DDD"/>
    <w:rsid w:val="00E14963"/>
    <w:rsid w:val="00E22818"/>
    <w:rsid w:val="00E40432"/>
    <w:rsid w:val="00E53AE3"/>
    <w:rsid w:val="00E55E59"/>
    <w:rsid w:val="00E802AF"/>
    <w:rsid w:val="00E81A36"/>
    <w:rsid w:val="00E84310"/>
    <w:rsid w:val="00E94E74"/>
    <w:rsid w:val="00EE3422"/>
    <w:rsid w:val="00EF627F"/>
    <w:rsid w:val="00F101CD"/>
    <w:rsid w:val="00F34C02"/>
    <w:rsid w:val="00F60BC7"/>
    <w:rsid w:val="00F62572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8BEFB"/>
  <w15:docId w15:val="{B3E4F2E1-A143-4F57-936F-BB0C4710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0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AF4F66"/>
    <w:rPr>
      <w:b/>
      <w:bCs/>
      <w:color w:val="000080"/>
      <w:sz w:val="20"/>
      <w:szCs w:val="20"/>
    </w:rPr>
  </w:style>
  <w:style w:type="character" w:customStyle="1" w:styleId="10">
    <w:name w:val="Заголовок 1 Знак"/>
    <w:basedOn w:val="a0"/>
    <w:link w:val="1"/>
    <w:rsid w:val="002F0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23191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1537</Words>
  <Characters>11784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Asus</cp:lastModifiedBy>
  <cp:revision>2</cp:revision>
  <cp:lastPrinted>2013-10-15T11:29:00Z</cp:lastPrinted>
  <dcterms:created xsi:type="dcterms:W3CDTF">2023-03-03T11:33:00Z</dcterms:created>
  <dcterms:modified xsi:type="dcterms:W3CDTF">2023-03-03T11:33:00Z</dcterms:modified>
</cp:coreProperties>
</file>